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D4E" w:rsidRPr="003F62E5" w:rsidRDefault="000E75CF" w:rsidP="00DD3851">
      <w:pPr>
        <w:spacing w:after="0" w:line="240" w:lineRule="auto"/>
        <w:jc w:val="center"/>
        <w:rPr>
          <w:rFonts w:asciiTheme="minorHAnsi" w:hAnsiTheme="minorHAnsi"/>
        </w:rPr>
      </w:pPr>
      <w:r>
        <w:rPr>
          <w:rFonts w:asciiTheme="minorHAnsi" w:hAnsiTheme="minorHAnsi"/>
          <w:b/>
          <w:bCs/>
          <w:caps/>
          <w:sz w:val="32"/>
          <w:szCs w:val="24"/>
        </w:rPr>
        <w:t xml:space="preserve">U.S. </w:t>
      </w:r>
      <w:r w:rsidR="00564E5D">
        <w:rPr>
          <w:rFonts w:asciiTheme="minorHAnsi" w:hAnsiTheme="minorHAnsi"/>
          <w:b/>
          <w:bCs/>
          <w:caps/>
          <w:sz w:val="32"/>
          <w:szCs w:val="24"/>
        </w:rPr>
        <w:t>VIRGIN I</w:t>
      </w:r>
      <w:r w:rsidR="00DD3851" w:rsidRPr="003F62E5">
        <w:rPr>
          <w:rFonts w:asciiTheme="minorHAnsi" w:hAnsiTheme="minorHAnsi"/>
          <w:b/>
          <w:bCs/>
          <w:caps/>
          <w:sz w:val="32"/>
          <w:szCs w:val="24"/>
        </w:rPr>
        <w:t>S</w:t>
      </w:r>
      <w:r w:rsidR="00564E5D">
        <w:rPr>
          <w:rFonts w:asciiTheme="minorHAnsi" w:hAnsiTheme="minorHAnsi"/>
          <w:b/>
          <w:bCs/>
          <w:caps/>
          <w:sz w:val="32"/>
          <w:szCs w:val="24"/>
        </w:rPr>
        <w:t>L</w:t>
      </w:r>
      <w:r w:rsidR="00DD3851" w:rsidRPr="003F62E5">
        <w:rPr>
          <w:rFonts w:asciiTheme="minorHAnsi" w:hAnsiTheme="minorHAnsi"/>
          <w:b/>
          <w:bCs/>
          <w:caps/>
          <w:sz w:val="32"/>
          <w:szCs w:val="24"/>
        </w:rPr>
        <w:t>ANDS</w:t>
      </w:r>
      <w:r>
        <w:rPr>
          <w:rFonts w:asciiTheme="minorHAnsi" w:hAnsiTheme="minorHAnsi"/>
          <w:b/>
          <w:bCs/>
          <w:caps/>
          <w:sz w:val="32"/>
          <w:szCs w:val="24"/>
        </w:rPr>
        <w:t xml:space="preserve"> Performance Evaluation </w:t>
      </w:r>
      <w:r w:rsidR="00DD3851" w:rsidRPr="003F62E5">
        <w:rPr>
          <w:rFonts w:asciiTheme="minorHAnsi" w:hAnsiTheme="minorHAnsi"/>
          <w:b/>
          <w:bCs/>
          <w:caps/>
          <w:sz w:val="32"/>
          <w:szCs w:val="24"/>
        </w:rPr>
        <w:t>FRAMEWORK</w:t>
      </w:r>
      <w:r>
        <w:rPr>
          <w:rFonts w:asciiTheme="minorHAnsi" w:hAnsiTheme="minorHAnsi"/>
          <w:b/>
          <w:bCs/>
          <w:caps/>
          <w:sz w:val="32"/>
          <w:szCs w:val="24"/>
        </w:rPr>
        <w:t xml:space="preserve"> for </w:t>
      </w:r>
      <w:r w:rsidRPr="003F62E5">
        <w:rPr>
          <w:rFonts w:asciiTheme="minorHAnsi" w:hAnsiTheme="minorHAnsi"/>
          <w:b/>
          <w:bCs/>
          <w:caps/>
          <w:sz w:val="32"/>
          <w:szCs w:val="24"/>
        </w:rPr>
        <w:t>Guidance Counselor</w:t>
      </w:r>
      <w:r>
        <w:rPr>
          <w:rFonts w:asciiTheme="minorHAnsi" w:hAnsiTheme="minorHAnsi"/>
          <w:b/>
          <w:bCs/>
          <w:caps/>
          <w:sz w:val="32"/>
          <w:szCs w:val="24"/>
        </w:rPr>
        <w:t>s</w:t>
      </w:r>
      <w:bookmarkStart w:id="0" w:name="_GoBack"/>
      <w:bookmarkEnd w:id="0"/>
    </w:p>
    <w:p w:rsidR="00664428" w:rsidRPr="003F62E5" w:rsidRDefault="00664428" w:rsidP="00664428">
      <w:pPr>
        <w:pStyle w:val="F"/>
        <w:spacing w:line="240" w:lineRule="auto"/>
        <w:rPr>
          <w:rFonts w:asciiTheme="minorHAnsi" w:hAnsiTheme="minorHAnsi" w:cs="Times New Roman"/>
          <w:b/>
          <w:caps/>
          <w:sz w:val="24"/>
          <w:szCs w:val="24"/>
        </w:rPr>
      </w:pPr>
    </w:p>
    <w:tbl>
      <w:tblPr>
        <w:tblW w:w="13770" w:type="dxa"/>
        <w:tblInd w:w="120" w:type="dxa"/>
        <w:tblLayout w:type="fixed"/>
        <w:tblCellMar>
          <w:left w:w="0" w:type="dxa"/>
          <w:right w:w="0" w:type="dxa"/>
        </w:tblCellMar>
        <w:tblLook w:val="0000"/>
      </w:tblPr>
      <w:tblGrid>
        <w:gridCol w:w="2160"/>
        <w:gridCol w:w="2700"/>
        <w:gridCol w:w="2610"/>
        <w:gridCol w:w="90"/>
        <w:gridCol w:w="2880"/>
        <w:gridCol w:w="180"/>
        <w:gridCol w:w="3150"/>
      </w:tblGrid>
      <w:tr w:rsidR="00664428" w:rsidRPr="003F62E5" w:rsidTr="00564E5D">
        <w:trPr>
          <w:trHeight w:val="356"/>
          <w:tblHeader/>
        </w:trPr>
        <w:tc>
          <w:tcPr>
            <w:tcW w:w="2160" w:type="dxa"/>
            <w:vMerge w:val="restart"/>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vAlign w:val="bottom"/>
          </w:tcPr>
          <w:p w:rsidR="00664428" w:rsidRPr="00564E5D" w:rsidRDefault="00664428" w:rsidP="00DD3851">
            <w:pPr>
              <w:pStyle w:val="F"/>
              <w:spacing w:line="240" w:lineRule="auto"/>
              <w:rPr>
                <w:rFonts w:asciiTheme="minorHAnsi" w:hAnsiTheme="minorHAnsi" w:cs="Times New Roman"/>
                <w:b/>
                <w:bCs/>
                <w:caps/>
                <w:sz w:val="20"/>
                <w:szCs w:val="24"/>
              </w:rPr>
            </w:pPr>
          </w:p>
        </w:tc>
        <w:tc>
          <w:tcPr>
            <w:tcW w:w="11610" w:type="dxa"/>
            <w:gridSpan w:val="6"/>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vAlign w:val="center"/>
          </w:tcPr>
          <w:p w:rsidR="00664428" w:rsidRPr="003F62E5" w:rsidRDefault="00664428" w:rsidP="00DD3851">
            <w:pPr>
              <w:pStyle w:val="F"/>
              <w:spacing w:line="240" w:lineRule="auto"/>
              <w:jc w:val="center"/>
              <w:rPr>
                <w:rFonts w:asciiTheme="minorHAnsi" w:hAnsiTheme="minorHAnsi" w:cs="Times New Roman"/>
                <w:b/>
                <w:bCs/>
                <w:caps/>
                <w:sz w:val="28"/>
                <w:szCs w:val="24"/>
              </w:rPr>
            </w:pPr>
            <w:r w:rsidRPr="003F62E5">
              <w:rPr>
                <w:rFonts w:asciiTheme="minorHAnsi" w:hAnsiTheme="minorHAnsi" w:cs="Times New Roman"/>
                <w:b/>
                <w:bCs/>
                <w:caps/>
                <w:sz w:val="28"/>
                <w:szCs w:val="24"/>
              </w:rPr>
              <w:t>Level of Performance</w:t>
            </w:r>
          </w:p>
        </w:tc>
      </w:tr>
      <w:tr w:rsidR="00664428" w:rsidRPr="003F62E5" w:rsidTr="00564E5D">
        <w:trPr>
          <w:trHeight w:val="482"/>
          <w:tblHeader/>
        </w:trPr>
        <w:tc>
          <w:tcPr>
            <w:tcW w:w="2160" w:type="dxa"/>
            <w:vMerge/>
            <w:tcBorders>
              <w:top w:val="single" w:sz="4" w:space="0" w:color="000000"/>
              <w:left w:val="single" w:sz="4" w:space="0" w:color="000000"/>
              <w:bottom w:val="single" w:sz="12" w:space="0" w:color="000000"/>
              <w:right w:val="single" w:sz="4" w:space="0" w:color="000000"/>
            </w:tcBorders>
          </w:tcPr>
          <w:p w:rsidR="00664428" w:rsidRPr="003F62E5" w:rsidRDefault="00664428" w:rsidP="00DD3851">
            <w:pPr>
              <w:autoSpaceDE w:val="0"/>
              <w:autoSpaceDN w:val="0"/>
              <w:adjustRightInd w:val="0"/>
              <w:spacing w:after="0" w:line="240" w:lineRule="auto"/>
              <w:rPr>
                <w:rFonts w:asciiTheme="minorHAnsi" w:hAnsiTheme="minorHAnsi"/>
                <w:sz w:val="28"/>
                <w:szCs w:val="24"/>
              </w:rPr>
            </w:pPr>
          </w:p>
        </w:tc>
        <w:tc>
          <w:tcPr>
            <w:tcW w:w="2700" w:type="dxa"/>
            <w:tcBorders>
              <w:top w:val="single" w:sz="4" w:space="0" w:color="000000"/>
              <w:left w:val="single" w:sz="4" w:space="0" w:color="000000"/>
              <w:bottom w:val="single" w:sz="12" w:space="0" w:color="000000"/>
              <w:right w:val="single" w:sz="4" w:space="0" w:color="000000"/>
            </w:tcBorders>
            <w:shd w:val="solid" w:color="FFFFFF" w:fill="auto"/>
            <w:tcMar>
              <w:top w:w="120" w:type="dxa"/>
              <w:left w:w="120" w:type="dxa"/>
              <w:bottom w:w="120" w:type="dxa"/>
              <w:right w:w="120" w:type="dxa"/>
            </w:tcMar>
            <w:vAlign w:val="bottom"/>
          </w:tcPr>
          <w:p w:rsidR="00664428" w:rsidRPr="00564E5D" w:rsidRDefault="00664428" w:rsidP="00564E5D">
            <w:pPr>
              <w:pStyle w:val="F"/>
              <w:widowControl w:val="0"/>
              <w:spacing w:line="240" w:lineRule="auto"/>
              <w:jc w:val="center"/>
              <w:rPr>
                <w:rFonts w:asciiTheme="minorHAnsi" w:hAnsiTheme="minorHAnsi" w:cs="Times New Roman"/>
                <w:b/>
                <w:bCs/>
                <w:caps/>
                <w:sz w:val="24"/>
                <w:szCs w:val="24"/>
              </w:rPr>
            </w:pPr>
            <w:r w:rsidRPr="00564E5D">
              <w:rPr>
                <w:rFonts w:asciiTheme="minorHAnsi" w:hAnsiTheme="minorHAnsi" w:cs="Times New Roman"/>
                <w:b/>
                <w:bCs/>
                <w:caps/>
                <w:sz w:val="24"/>
                <w:szCs w:val="24"/>
              </w:rPr>
              <w:t>Unsatisfactory</w:t>
            </w:r>
          </w:p>
        </w:tc>
        <w:tc>
          <w:tcPr>
            <w:tcW w:w="2700" w:type="dxa"/>
            <w:gridSpan w:val="2"/>
            <w:tcBorders>
              <w:top w:val="single" w:sz="4" w:space="0" w:color="000000"/>
              <w:left w:val="single" w:sz="4" w:space="0" w:color="000000"/>
              <w:bottom w:val="single" w:sz="12" w:space="0" w:color="000000"/>
              <w:right w:val="single" w:sz="4" w:space="0" w:color="000000"/>
            </w:tcBorders>
            <w:shd w:val="solid" w:color="FFFFFF" w:fill="auto"/>
            <w:tcMar>
              <w:top w:w="120" w:type="dxa"/>
              <w:left w:w="120" w:type="dxa"/>
              <w:bottom w:w="120" w:type="dxa"/>
              <w:right w:w="120" w:type="dxa"/>
            </w:tcMar>
            <w:vAlign w:val="bottom"/>
          </w:tcPr>
          <w:p w:rsidR="00664428" w:rsidRPr="00564E5D" w:rsidRDefault="00664428" w:rsidP="00564E5D">
            <w:pPr>
              <w:pStyle w:val="F"/>
              <w:widowControl w:val="0"/>
              <w:spacing w:line="240" w:lineRule="auto"/>
              <w:jc w:val="center"/>
              <w:rPr>
                <w:rFonts w:asciiTheme="minorHAnsi" w:hAnsiTheme="minorHAnsi" w:cs="Times New Roman"/>
                <w:b/>
                <w:bCs/>
                <w:caps/>
                <w:sz w:val="24"/>
                <w:szCs w:val="24"/>
              </w:rPr>
            </w:pPr>
            <w:r w:rsidRPr="00564E5D">
              <w:rPr>
                <w:rFonts w:asciiTheme="minorHAnsi" w:hAnsiTheme="minorHAnsi" w:cs="Times New Roman"/>
                <w:b/>
                <w:bCs/>
                <w:caps/>
                <w:sz w:val="24"/>
                <w:szCs w:val="24"/>
              </w:rPr>
              <w:t>Basic</w:t>
            </w:r>
          </w:p>
        </w:tc>
        <w:tc>
          <w:tcPr>
            <w:tcW w:w="3060" w:type="dxa"/>
            <w:gridSpan w:val="2"/>
            <w:tcBorders>
              <w:top w:val="single" w:sz="4" w:space="0" w:color="000000"/>
              <w:left w:val="single" w:sz="4" w:space="0" w:color="000000"/>
              <w:bottom w:val="single" w:sz="12" w:space="0" w:color="000000"/>
              <w:right w:val="single" w:sz="4" w:space="0" w:color="000000"/>
            </w:tcBorders>
            <w:shd w:val="solid" w:color="FFFFFF" w:fill="auto"/>
            <w:tcMar>
              <w:top w:w="120" w:type="dxa"/>
              <w:left w:w="120" w:type="dxa"/>
              <w:bottom w:w="120" w:type="dxa"/>
              <w:right w:w="120" w:type="dxa"/>
            </w:tcMar>
            <w:vAlign w:val="bottom"/>
          </w:tcPr>
          <w:p w:rsidR="00664428" w:rsidRPr="00564E5D" w:rsidRDefault="00664428" w:rsidP="00564E5D">
            <w:pPr>
              <w:pStyle w:val="F"/>
              <w:widowControl w:val="0"/>
              <w:spacing w:line="240" w:lineRule="auto"/>
              <w:jc w:val="center"/>
              <w:rPr>
                <w:rFonts w:asciiTheme="minorHAnsi" w:hAnsiTheme="minorHAnsi" w:cs="Times New Roman"/>
                <w:b/>
                <w:bCs/>
                <w:caps/>
                <w:sz w:val="24"/>
                <w:szCs w:val="24"/>
              </w:rPr>
            </w:pPr>
            <w:r w:rsidRPr="00564E5D">
              <w:rPr>
                <w:rFonts w:asciiTheme="minorHAnsi" w:hAnsiTheme="minorHAnsi" w:cs="Times New Roman"/>
                <w:b/>
                <w:bCs/>
                <w:caps/>
                <w:sz w:val="24"/>
                <w:szCs w:val="24"/>
              </w:rPr>
              <w:t>Proficient</w:t>
            </w:r>
          </w:p>
        </w:tc>
        <w:tc>
          <w:tcPr>
            <w:tcW w:w="3150" w:type="dxa"/>
            <w:tcBorders>
              <w:top w:val="single" w:sz="4" w:space="0" w:color="000000"/>
              <w:left w:val="single" w:sz="4" w:space="0" w:color="000000"/>
              <w:bottom w:val="single" w:sz="12" w:space="0" w:color="000000"/>
              <w:right w:val="single" w:sz="4" w:space="0" w:color="000000"/>
            </w:tcBorders>
            <w:shd w:val="solid" w:color="FFFFFF" w:fill="auto"/>
            <w:tcMar>
              <w:top w:w="120" w:type="dxa"/>
              <w:left w:w="120" w:type="dxa"/>
              <w:bottom w:w="120" w:type="dxa"/>
              <w:right w:w="120" w:type="dxa"/>
            </w:tcMar>
            <w:vAlign w:val="bottom"/>
          </w:tcPr>
          <w:p w:rsidR="00664428" w:rsidRPr="00564E5D" w:rsidRDefault="00664428" w:rsidP="00564E5D">
            <w:pPr>
              <w:pStyle w:val="F"/>
              <w:widowControl w:val="0"/>
              <w:spacing w:line="240" w:lineRule="auto"/>
              <w:jc w:val="center"/>
              <w:rPr>
                <w:rFonts w:asciiTheme="minorHAnsi" w:hAnsiTheme="minorHAnsi" w:cs="Times New Roman"/>
                <w:b/>
                <w:bCs/>
                <w:caps/>
                <w:sz w:val="24"/>
                <w:szCs w:val="24"/>
              </w:rPr>
            </w:pPr>
            <w:r w:rsidRPr="00564E5D">
              <w:rPr>
                <w:rFonts w:asciiTheme="minorHAnsi" w:hAnsiTheme="minorHAnsi" w:cs="Times New Roman"/>
                <w:b/>
                <w:bCs/>
                <w:caps/>
                <w:sz w:val="24"/>
                <w:szCs w:val="24"/>
              </w:rPr>
              <w:t>Distinguished</w:t>
            </w:r>
          </w:p>
        </w:tc>
      </w:tr>
      <w:tr w:rsidR="00DD3851" w:rsidRPr="003F62E5" w:rsidTr="003F62E5">
        <w:trPr>
          <w:trHeight w:val="167"/>
        </w:trPr>
        <w:tc>
          <w:tcPr>
            <w:tcW w:w="13770" w:type="dxa"/>
            <w:gridSpan w:val="7"/>
            <w:tcBorders>
              <w:top w:val="single" w:sz="4" w:space="0" w:color="000000"/>
              <w:left w:val="single" w:sz="4" w:space="0" w:color="000000"/>
              <w:bottom w:val="single" w:sz="12" w:space="0" w:color="000000"/>
              <w:right w:val="single" w:sz="4" w:space="0" w:color="000000"/>
            </w:tcBorders>
            <w:shd w:val="clear" w:color="auto" w:fill="E6E6E6"/>
          </w:tcPr>
          <w:p w:rsidR="00DD3851" w:rsidRPr="003F62E5" w:rsidRDefault="00DD3851" w:rsidP="00DD3851">
            <w:pPr>
              <w:spacing w:after="0" w:line="240" w:lineRule="auto"/>
              <w:ind w:left="90"/>
              <w:rPr>
                <w:rFonts w:asciiTheme="minorHAnsi" w:hAnsiTheme="minorHAnsi"/>
                <w:b/>
                <w:bCs/>
                <w:caps/>
                <w:sz w:val="28"/>
                <w:szCs w:val="28"/>
              </w:rPr>
            </w:pPr>
            <w:r w:rsidRPr="003F62E5">
              <w:rPr>
                <w:rFonts w:asciiTheme="minorHAnsi" w:hAnsiTheme="minorHAnsi"/>
                <w:b/>
                <w:bCs/>
                <w:caps/>
                <w:sz w:val="28"/>
                <w:szCs w:val="28"/>
              </w:rPr>
              <w:t>Domain 1: Planning and Preparation</w:t>
            </w:r>
          </w:p>
        </w:tc>
      </w:tr>
      <w:tr w:rsidR="00DD3851" w:rsidRPr="003F62E5" w:rsidTr="00564E5D">
        <w:trPr>
          <w:trHeight w:val="365"/>
        </w:trPr>
        <w:tc>
          <w:tcPr>
            <w:tcW w:w="2160" w:type="dxa"/>
            <w:tcBorders>
              <w:top w:val="single" w:sz="4" w:space="0" w:color="000000"/>
              <w:left w:val="single" w:sz="4" w:space="0" w:color="000000"/>
              <w:bottom w:val="single" w:sz="12" w:space="0" w:color="000000"/>
              <w:right w:val="single" w:sz="4" w:space="0" w:color="000000"/>
            </w:tcBorders>
          </w:tcPr>
          <w:p w:rsidR="00DD3851" w:rsidRPr="003F62E5" w:rsidRDefault="00DD3851" w:rsidP="00DD3851">
            <w:pPr>
              <w:autoSpaceDE w:val="0"/>
              <w:autoSpaceDN w:val="0"/>
              <w:adjustRightInd w:val="0"/>
              <w:spacing w:after="0" w:line="240" w:lineRule="auto"/>
              <w:jc w:val="center"/>
              <w:rPr>
                <w:rFonts w:asciiTheme="minorHAnsi" w:hAnsiTheme="minorHAnsi"/>
                <w:sz w:val="28"/>
                <w:szCs w:val="24"/>
              </w:rPr>
            </w:pPr>
            <w:r w:rsidRPr="003F62E5">
              <w:rPr>
                <w:rFonts w:asciiTheme="minorHAnsi" w:hAnsiTheme="minorHAnsi"/>
                <w:b/>
                <w:caps/>
                <w:sz w:val="28"/>
                <w:szCs w:val="24"/>
              </w:rPr>
              <w:t>component</w:t>
            </w:r>
          </w:p>
        </w:tc>
        <w:tc>
          <w:tcPr>
            <w:tcW w:w="11610" w:type="dxa"/>
            <w:gridSpan w:val="6"/>
            <w:tcBorders>
              <w:top w:val="single" w:sz="4" w:space="0" w:color="000000"/>
              <w:left w:val="single" w:sz="4" w:space="0" w:color="000000"/>
              <w:bottom w:val="single" w:sz="12" w:space="0" w:color="000000"/>
              <w:right w:val="single" w:sz="4" w:space="0" w:color="000000"/>
            </w:tcBorders>
            <w:shd w:val="solid" w:color="FFFFFF" w:fill="auto"/>
            <w:tcMar>
              <w:top w:w="120" w:type="dxa"/>
              <w:left w:w="120" w:type="dxa"/>
              <w:bottom w:w="120" w:type="dxa"/>
              <w:right w:w="120" w:type="dxa"/>
            </w:tcMar>
            <w:vAlign w:val="bottom"/>
          </w:tcPr>
          <w:p w:rsidR="00DD3851" w:rsidRPr="003F62E5" w:rsidRDefault="00DD3851" w:rsidP="00DD3851">
            <w:pPr>
              <w:pStyle w:val="F"/>
              <w:spacing w:line="240" w:lineRule="auto"/>
              <w:jc w:val="center"/>
              <w:rPr>
                <w:rFonts w:asciiTheme="minorHAnsi" w:hAnsiTheme="minorHAnsi" w:cs="Times New Roman"/>
                <w:b/>
                <w:bCs/>
                <w:caps/>
                <w:sz w:val="28"/>
                <w:szCs w:val="24"/>
              </w:rPr>
            </w:pPr>
          </w:p>
        </w:tc>
      </w:tr>
      <w:tr w:rsidR="00664428" w:rsidRPr="003F62E5" w:rsidTr="003F62E5">
        <w:trPr>
          <w:trHeight w:val="1137"/>
        </w:trPr>
        <w:tc>
          <w:tcPr>
            <w:tcW w:w="2160" w:type="dxa"/>
            <w:tcBorders>
              <w:top w:val="single" w:sz="12"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1a: </w:t>
            </w:r>
            <w:r w:rsidRPr="003F62E5">
              <w:rPr>
                <w:rFonts w:asciiTheme="minorHAnsi" w:hAnsiTheme="minorHAnsi" w:cs="Times New Roman"/>
                <w:b/>
                <w:bCs/>
                <w:sz w:val="24"/>
                <w:szCs w:val="24"/>
              </w:rPr>
              <w:br/>
              <w:t xml:space="preserve">Demonstrating knowledge </w:t>
            </w:r>
            <w:r w:rsidRPr="003F62E5">
              <w:rPr>
                <w:rFonts w:asciiTheme="minorHAnsi" w:hAnsiTheme="minorHAnsi" w:cs="Times New Roman"/>
                <w:b/>
                <w:bCs/>
                <w:sz w:val="24"/>
                <w:szCs w:val="24"/>
              </w:rPr>
              <w:br/>
              <w:t>of counseling theory and techniques</w:t>
            </w:r>
          </w:p>
        </w:tc>
        <w:tc>
          <w:tcPr>
            <w:tcW w:w="2700" w:type="dxa"/>
            <w:tcBorders>
              <w:top w:val="single" w:sz="12"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demonstrates little understanding of counseling theory and techniques.</w:t>
            </w:r>
          </w:p>
        </w:tc>
        <w:tc>
          <w:tcPr>
            <w:tcW w:w="2700" w:type="dxa"/>
            <w:gridSpan w:val="2"/>
            <w:tcBorders>
              <w:top w:val="single" w:sz="12"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demonstrates basic understanding of counseling theory and techniques.</w:t>
            </w:r>
          </w:p>
          <w:p w:rsidR="00664428" w:rsidRPr="003F62E5" w:rsidRDefault="00664428" w:rsidP="00D202CD">
            <w:pPr>
              <w:pStyle w:val="F"/>
              <w:spacing w:line="240" w:lineRule="auto"/>
              <w:rPr>
                <w:rFonts w:asciiTheme="minorHAnsi" w:hAnsiTheme="minorHAnsi" w:cs="Times New Roman"/>
                <w:sz w:val="24"/>
                <w:szCs w:val="24"/>
              </w:rPr>
            </w:pPr>
          </w:p>
        </w:tc>
        <w:tc>
          <w:tcPr>
            <w:tcW w:w="3060" w:type="dxa"/>
            <w:gridSpan w:val="2"/>
            <w:tcBorders>
              <w:top w:val="single" w:sz="12"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demonstrates understanding of counseling theory and techniques.</w:t>
            </w:r>
          </w:p>
          <w:p w:rsidR="00664428" w:rsidRPr="003F62E5" w:rsidRDefault="00664428" w:rsidP="00D202CD">
            <w:pPr>
              <w:pStyle w:val="F"/>
              <w:spacing w:line="240" w:lineRule="auto"/>
              <w:rPr>
                <w:rFonts w:asciiTheme="minorHAnsi" w:hAnsiTheme="minorHAnsi" w:cs="Times New Roman"/>
                <w:sz w:val="24"/>
                <w:szCs w:val="24"/>
              </w:rPr>
            </w:pPr>
          </w:p>
        </w:tc>
        <w:tc>
          <w:tcPr>
            <w:tcW w:w="3150" w:type="dxa"/>
            <w:tcBorders>
              <w:top w:val="single" w:sz="12"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demonstrates deep and thorough understanding of counseling theory and techniques.</w:t>
            </w:r>
          </w:p>
        </w:tc>
      </w:tr>
      <w:tr w:rsidR="00664428" w:rsidRPr="003F62E5" w:rsidTr="003F62E5">
        <w:trPr>
          <w:trHeight w:val="1688"/>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1b: </w:t>
            </w:r>
            <w:r w:rsidRPr="003F62E5">
              <w:rPr>
                <w:rFonts w:asciiTheme="minorHAnsi" w:hAnsiTheme="minorHAnsi" w:cs="Times New Roman"/>
                <w:b/>
                <w:bCs/>
                <w:sz w:val="24"/>
                <w:szCs w:val="24"/>
              </w:rPr>
              <w:br/>
              <w:t xml:space="preserve">Demonstrating knowledge </w:t>
            </w:r>
            <w:r w:rsidRPr="003F62E5">
              <w:rPr>
                <w:rFonts w:asciiTheme="minorHAnsi" w:hAnsiTheme="minorHAnsi" w:cs="Times New Roman"/>
                <w:b/>
                <w:bCs/>
                <w:sz w:val="24"/>
                <w:szCs w:val="24"/>
              </w:rPr>
              <w:br/>
              <w:t>of child and adolescent development</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displays little or no knowledge of child and adolescent development.  </w:t>
            </w:r>
          </w:p>
          <w:p w:rsidR="00664428" w:rsidRPr="003F62E5" w:rsidRDefault="00664428" w:rsidP="00D202CD">
            <w:pPr>
              <w:pStyle w:val="F"/>
              <w:spacing w:line="240" w:lineRule="auto"/>
              <w:rPr>
                <w:rFonts w:asciiTheme="minorHAnsi" w:hAnsiTheme="minorHAnsi" w:cs="Times New Roman"/>
                <w:sz w:val="24"/>
                <w:szCs w:val="24"/>
              </w:rPr>
            </w:pPr>
          </w:p>
          <w:p w:rsidR="00664428" w:rsidRPr="003F62E5" w:rsidRDefault="00664428" w:rsidP="00D202CD">
            <w:pPr>
              <w:pStyle w:val="F"/>
              <w:spacing w:line="240" w:lineRule="auto"/>
              <w:rPr>
                <w:rFonts w:asciiTheme="minorHAnsi" w:hAnsiTheme="minorHAnsi" w:cs="Times New Roman"/>
                <w:sz w:val="24"/>
                <w:szCs w:val="24"/>
              </w:rPr>
            </w:pP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displays partial knowledge of child and adolescent development. Provides some cultural activities that are developmentally appropriate.</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displays accurate understanding of the typical developmental characteristics of the age group, as well as exceptions to the general </w:t>
            </w:r>
            <w:r w:rsidRPr="003F62E5">
              <w:rPr>
                <w:rFonts w:asciiTheme="minorHAnsi" w:hAnsiTheme="minorHAnsi" w:cs="Times New Roman"/>
                <w:sz w:val="24"/>
                <w:szCs w:val="24"/>
              </w:rPr>
              <w:softHyphen/>
              <w:t xml:space="preserve">patterns. </w:t>
            </w:r>
          </w:p>
          <w:p w:rsidR="00664428" w:rsidRPr="003F62E5" w:rsidRDefault="00664428" w:rsidP="00D202CD">
            <w:pPr>
              <w:pStyle w:val="F"/>
              <w:spacing w:line="240" w:lineRule="auto"/>
              <w:rPr>
                <w:rFonts w:asciiTheme="minorHAnsi" w:hAnsiTheme="minorHAnsi" w:cs="Times New Roman"/>
                <w:sz w:val="24"/>
                <w:szCs w:val="24"/>
              </w:rPr>
            </w:pP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In addition to accurate knowledge of the typical developmental characteristics of the age group and exceptions to the general patterns, counselor displays knowledge of the extent to which individual students follow the general patterns. </w:t>
            </w:r>
          </w:p>
        </w:tc>
      </w:tr>
      <w:tr w:rsidR="00664428" w:rsidRPr="003F62E5" w:rsidTr="003F62E5">
        <w:trPr>
          <w:trHeight w:val="1778"/>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lastRenderedPageBreak/>
              <w:t xml:space="preserve">1c: </w:t>
            </w:r>
            <w:r w:rsidRPr="003F62E5">
              <w:rPr>
                <w:rFonts w:asciiTheme="minorHAnsi" w:hAnsiTheme="minorHAnsi" w:cs="Times New Roman"/>
                <w:b/>
                <w:bCs/>
                <w:sz w:val="24"/>
                <w:szCs w:val="24"/>
              </w:rPr>
              <w:br/>
              <w:t xml:space="preserve">Establishing goals for the counseling program appropriate to the setting </w:t>
            </w:r>
            <w:r w:rsidRPr="003F62E5">
              <w:rPr>
                <w:rFonts w:asciiTheme="minorHAnsi" w:hAnsiTheme="minorHAnsi" w:cs="Times New Roman"/>
                <w:b/>
                <w:bCs/>
                <w:sz w:val="24"/>
                <w:szCs w:val="24"/>
              </w:rPr>
              <w:br/>
              <w:t>and the students served</w:t>
            </w: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has no clear goals for the counseling program, or they are inappropriate to either the situation or the age of the students. </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goals for the counseling program are rudimentary and are partially suitable to the situation and the age of the students.  </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goals for the counseling program are clear and appropriate to the situation in the school and to the age of the students. </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goals for the counseling program are highly appropriate to the situation in the school and to the age of the students and have been developed following consultations with students, parents, and colleagues. </w:t>
            </w:r>
          </w:p>
        </w:tc>
      </w:tr>
      <w:tr w:rsidR="00664428" w:rsidRPr="003F62E5" w:rsidTr="003F62E5">
        <w:trPr>
          <w:trHeight w:val="842"/>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1d: </w:t>
            </w:r>
            <w:r w:rsidRPr="003F62E5">
              <w:rPr>
                <w:rFonts w:asciiTheme="minorHAnsi" w:hAnsiTheme="minorHAnsi" w:cs="Times New Roman"/>
                <w:b/>
                <w:bCs/>
                <w:sz w:val="24"/>
                <w:szCs w:val="24"/>
              </w:rPr>
              <w:br/>
              <w:t>Demonstrating knowledge of state and federal regulations and of resources both within and beyond the school and district</w:t>
            </w: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demonstrates little or no knowledge of governmental regulations and of resources for students available through the school or district.</w:t>
            </w:r>
          </w:p>
          <w:p w:rsidR="00664428" w:rsidRPr="003F62E5" w:rsidRDefault="00664428" w:rsidP="00D202CD">
            <w:pPr>
              <w:pStyle w:val="F"/>
              <w:spacing w:line="240" w:lineRule="auto"/>
              <w:rPr>
                <w:rFonts w:asciiTheme="minorHAnsi" w:hAnsiTheme="minorHAnsi" w:cs="Times New Roman"/>
                <w:sz w:val="24"/>
                <w:szCs w:val="24"/>
              </w:rPr>
            </w:pP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displays awareness of governmental regulations and of resources for students available through the school or district, but no knowledge of resources available more broadly.</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displays awareness of governmental regulations and of resources for students available through the school or district, and some familiarity with resources external to the school.</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Counselor’s knowledge of governmental regulations and of resources for students is extensive, including those available through the school or district and in the community.</w:t>
            </w:r>
          </w:p>
        </w:tc>
      </w:tr>
      <w:tr w:rsidR="00664428" w:rsidRPr="003F62E5" w:rsidTr="003F62E5">
        <w:trPr>
          <w:trHeight w:val="1715"/>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1e: </w:t>
            </w:r>
            <w:r w:rsidRPr="003F62E5">
              <w:rPr>
                <w:rFonts w:asciiTheme="minorHAnsi" w:hAnsiTheme="minorHAnsi" w:cs="Times New Roman"/>
                <w:b/>
                <w:bCs/>
                <w:sz w:val="24"/>
                <w:szCs w:val="24"/>
              </w:rPr>
              <w:br/>
              <w:t>Planning the counseling program, integrated with the regular school program</w:t>
            </w: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spacing w:after="0" w:line="240" w:lineRule="auto"/>
              <w:rPr>
                <w:rFonts w:asciiTheme="minorHAnsi" w:hAnsiTheme="minorHAnsi"/>
                <w:sz w:val="24"/>
                <w:szCs w:val="24"/>
              </w:rPr>
            </w:pPr>
            <w:r w:rsidRPr="003F62E5">
              <w:rPr>
                <w:rFonts w:asciiTheme="minorHAnsi" w:hAnsiTheme="minorHAnsi"/>
                <w:sz w:val="24"/>
                <w:szCs w:val="24"/>
              </w:rPr>
              <w:t>Counseling program consists of a random collection of unrelated activities, lacking coherence or an overall structure.</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3F62E5" w:rsidRPr="003F62E5" w:rsidRDefault="00664428" w:rsidP="00D202CD">
            <w:pPr>
              <w:spacing w:after="0" w:line="240" w:lineRule="auto"/>
              <w:rPr>
                <w:rFonts w:asciiTheme="minorHAnsi" w:hAnsiTheme="minorHAnsi"/>
                <w:sz w:val="24"/>
                <w:szCs w:val="24"/>
              </w:rPr>
            </w:pPr>
            <w:r w:rsidRPr="003F62E5">
              <w:rPr>
                <w:rFonts w:asciiTheme="minorHAnsi" w:hAnsiTheme="minorHAnsi"/>
                <w:sz w:val="24"/>
                <w:szCs w:val="24"/>
              </w:rPr>
              <w:t>Counselor’s plan has a guiding principle and includes a number of worthwhile activities, but some of them don’t fit with the broader goals.</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spacing w:after="0" w:line="240" w:lineRule="auto"/>
              <w:rPr>
                <w:rFonts w:asciiTheme="minorHAnsi" w:hAnsiTheme="minorHAnsi"/>
                <w:sz w:val="24"/>
                <w:szCs w:val="24"/>
              </w:rPr>
            </w:pPr>
            <w:r w:rsidRPr="003F62E5">
              <w:rPr>
                <w:rFonts w:asciiTheme="minorHAnsi" w:hAnsiTheme="minorHAnsi"/>
                <w:sz w:val="24"/>
                <w:szCs w:val="24"/>
              </w:rPr>
              <w:t>Counselor has developed a plan that included the important aspects of counseling in the setting.</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spacing w:after="0" w:line="240" w:lineRule="auto"/>
              <w:rPr>
                <w:rFonts w:asciiTheme="minorHAnsi" w:hAnsiTheme="minorHAnsi"/>
                <w:sz w:val="24"/>
                <w:szCs w:val="24"/>
              </w:rPr>
            </w:pPr>
            <w:r w:rsidRPr="003F62E5">
              <w:rPr>
                <w:rFonts w:asciiTheme="minorHAnsi" w:hAnsiTheme="minorHAnsi"/>
                <w:sz w:val="24"/>
                <w:szCs w:val="24"/>
              </w:rPr>
              <w:t>Counselor’s plan is highly coherent and serves to support not only the students individually and in groups, but also the broader educational program.</w:t>
            </w:r>
          </w:p>
        </w:tc>
      </w:tr>
      <w:tr w:rsidR="00664428" w:rsidRPr="003F62E5" w:rsidTr="003F62E5">
        <w:trPr>
          <w:trHeight w:val="221"/>
        </w:trPr>
        <w:tc>
          <w:tcPr>
            <w:tcW w:w="13770" w:type="dxa"/>
            <w:gridSpan w:val="7"/>
            <w:tcBorders>
              <w:top w:val="single" w:sz="4" w:space="0" w:color="000000"/>
              <w:left w:val="single" w:sz="4" w:space="0" w:color="000000"/>
              <w:bottom w:val="single" w:sz="4" w:space="0" w:color="000000"/>
              <w:right w:val="single" w:sz="4" w:space="0" w:color="000000"/>
            </w:tcBorders>
            <w:shd w:val="clear" w:color="auto" w:fill="CCCCCC"/>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sz w:val="24"/>
                <w:szCs w:val="24"/>
              </w:rPr>
              <w:lastRenderedPageBreak/>
              <w:br w:type="page"/>
            </w:r>
            <w:r w:rsidRPr="003F62E5">
              <w:rPr>
                <w:rStyle w:val="StyleC4FT1Arial8ptChar"/>
                <w:rFonts w:asciiTheme="minorHAnsi" w:hAnsiTheme="minorHAnsi" w:cs="Times New Roman"/>
                <w:sz w:val="28"/>
                <w:szCs w:val="24"/>
              </w:rPr>
              <w:t>Domain 2:</w:t>
            </w:r>
            <w:r w:rsidRPr="003F62E5">
              <w:rPr>
                <w:rFonts w:asciiTheme="minorHAnsi" w:eastAsia="Arial Unicode MS" w:hAnsiTheme="minorHAnsi" w:cs="Times New Roman"/>
                <w:sz w:val="28"/>
                <w:szCs w:val="24"/>
              </w:rPr>
              <w:t> </w:t>
            </w:r>
            <w:r w:rsidRPr="003F62E5">
              <w:rPr>
                <w:rStyle w:val="StyleC4FT1Arial8ptChar"/>
                <w:rFonts w:asciiTheme="minorHAnsi" w:hAnsiTheme="minorHAnsi" w:cs="Times New Roman"/>
                <w:sz w:val="28"/>
                <w:szCs w:val="24"/>
              </w:rPr>
              <w:t>The Environment</w:t>
            </w:r>
          </w:p>
        </w:tc>
      </w:tr>
      <w:tr w:rsidR="00DD3851" w:rsidRPr="003F62E5" w:rsidTr="003F62E5">
        <w:trPr>
          <w:trHeight w:val="401"/>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DD3851" w:rsidRPr="003F62E5" w:rsidRDefault="00DD3851" w:rsidP="00D202CD">
            <w:pPr>
              <w:pStyle w:val="F"/>
              <w:spacing w:line="240" w:lineRule="auto"/>
              <w:rPr>
                <w:rFonts w:asciiTheme="minorHAnsi" w:hAnsiTheme="minorHAnsi" w:cs="Times New Roman"/>
                <w:b/>
                <w:bCs/>
                <w:sz w:val="24"/>
                <w:szCs w:val="24"/>
              </w:rPr>
            </w:pPr>
            <w:r w:rsidRPr="003F62E5">
              <w:rPr>
                <w:rFonts w:asciiTheme="minorHAnsi" w:hAnsiTheme="minorHAnsi"/>
                <w:b/>
                <w:sz w:val="28"/>
                <w:szCs w:val="28"/>
              </w:rPr>
              <w:t>COMPONENT</w:t>
            </w:r>
          </w:p>
        </w:tc>
        <w:tc>
          <w:tcPr>
            <w:tcW w:w="11610" w:type="dxa"/>
            <w:gridSpan w:val="6"/>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DD3851" w:rsidRPr="003F62E5" w:rsidRDefault="00DD3851" w:rsidP="00D202CD">
            <w:pPr>
              <w:pStyle w:val="F"/>
              <w:spacing w:line="240" w:lineRule="auto"/>
              <w:rPr>
                <w:rFonts w:asciiTheme="minorHAnsi" w:hAnsiTheme="minorHAnsi" w:cs="Times New Roman"/>
                <w:sz w:val="24"/>
                <w:szCs w:val="24"/>
              </w:rPr>
            </w:pPr>
          </w:p>
        </w:tc>
      </w:tr>
      <w:tr w:rsidR="00664428" w:rsidRPr="003F62E5" w:rsidTr="003F62E5">
        <w:trPr>
          <w:trHeight w:val="1778"/>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3F62E5">
            <w:pPr>
              <w:pStyle w:val="F"/>
              <w:tabs>
                <w:tab w:val="clear" w:pos="233"/>
                <w:tab w:val="clear" w:pos="1138"/>
                <w:tab w:val="clear" w:pos="2546"/>
                <w:tab w:val="clear" w:pos="4021"/>
                <w:tab w:val="clear" w:pos="5056"/>
              </w:tabs>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2a: </w:t>
            </w:r>
            <w:r w:rsidRPr="003F62E5">
              <w:rPr>
                <w:rFonts w:asciiTheme="minorHAnsi" w:hAnsiTheme="minorHAnsi" w:cs="Times New Roman"/>
                <w:b/>
                <w:bCs/>
                <w:sz w:val="24"/>
                <w:szCs w:val="24"/>
              </w:rPr>
              <w:br/>
              <w:t xml:space="preserve">Creating an environment of </w:t>
            </w:r>
            <w:r w:rsidRPr="003F62E5">
              <w:rPr>
                <w:rFonts w:asciiTheme="minorHAnsi" w:hAnsiTheme="minorHAnsi" w:cs="Times New Roman"/>
                <w:b/>
                <w:bCs/>
                <w:sz w:val="24"/>
                <w:szCs w:val="24"/>
              </w:rPr>
              <w:br/>
              <w:t>respect and rapport</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interactions with students are negative or inappropriate, and the counselor does not promote positive interactions among students. </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Counselor’s interactions are a mix of positive and negative; the counselor’s efforts at encouraging positive interactions among students are partially successful.</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interactions with students are positive and respectful, and the counselor actively promotes positive student-student interactions. </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Students seek out the counselor, reflecting a high degree of comfort and trust in the relationship. Counselor teaches students how to engage in positive interactions. </w:t>
            </w:r>
          </w:p>
        </w:tc>
      </w:tr>
      <w:tr w:rsidR="00664428" w:rsidRPr="003F62E5" w:rsidTr="003F62E5">
        <w:trPr>
          <w:trHeight w:val="1778"/>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spacing w:after="0" w:line="240" w:lineRule="auto"/>
              <w:rPr>
                <w:rFonts w:asciiTheme="minorHAnsi" w:hAnsiTheme="minorHAnsi"/>
                <w:b/>
                <w:sz w:val="24"/>
                <w:szCs w:val="24"/>
              </w:rPr>
            </w:pPr>
            <w:r w:rsidRPr="003F62E5">
              <w:rPr>
                <w:rFonts w:asciiTheme="minorHAnsi" w:hAnsiTheme="minorHAnsi"/>
                <w:b/>
                <w:sz w:val="24"/>
                <w:szCs w:val="24"/>
              </w:rPr>
              <w:t xml:space="preserve">2b: </w:t>
            </w:r>
          </w:p>
          <w:p w:rsidR="00664428" w:rsidRPr="003F62E5" w:rsidRDefault="00664428" w:rsidP="00D202CD">
            <w:pPr>
              <w:spacing w:after="0" w:line="240" w:lineRule="auto"/>
              <w:rPr>
                <w:rFonts w:asciiTheme="minorHAnsi" w:hAnsiTheme="minorHAnsi"/>
                <w:b/>
                <w:sz w:val="24"/>
                <w:szCs w:val="24"/>
              </w:rPr>
            </w:pPr>
            <w:r w:rsidRPr="003F62E5">
              <w:rPr>
                <w:rFonts w:asciiTheme="minorHAnsi" w:hAnsiTheme="minorHAnsi"/>
                <w:b/>
                <w:sz w:val="24"/>
                <w:szCs w:val="24"/>
              </w:rPr>
              <w:t xml:space="preserve">Establishing a Culture for Productive Communication </w:t>
            </w: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spacing w:after="0" w:line="240" w:lineRule="auto"/>
              <w:rPr>
                <w:rFonts w:asciiTheme="minorHAnsi" w:hAnsiTheme="minorHAnsi"/>
                <w:sz w:val="24"/>
                <w:szCs w:val="24"/>
              </w:rPr>
            </w:pPr>
            <w:r w:rsidRPr="003F62E5">
              <w:rPr>
                <w:rFonts w:asciiTheme="minorHAnsi" w:hAnsiTheme="minorHAnsi"/>
                <w:sz w:val="24"/>
                <w:szCs w:val="24"/>
              </w:rPr>
              <w:t>Counselor makes no attempt to establish a culture for productive communication in the school as a whole, either among students or among teachers, or between students and teachers.</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ListParagraph"/>
              <w:ind w:left="72"/>
              <w:contextualSpacing w:val="0"/>
              <w:rPr>
                <w:rFonts w:asciiTheme="minorHAnsi" w:hAnsiTheme="minorHAnsi"/>
              </w:rPr>
            </w:pPr>
            <w:r w:rsidRPr="003F62E5">
              <w:rPr>
                <w:rFonts w:asciiTheme="minorHAnsi" w:hAnsiTheme="minorHAnsi"/>
              </w:rPr>
              <w:t>Counselor attempts to promote a culture throughout the school for productive and respectful communication between and among students and teachers are partially successful.</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ListParagraph"/>
              <w:ind w:left="72"/>
              <w:contextualSpacing w:val="0"/>
              <w:rPr>
                <w:rFonts w:asciiTheme="minorHAnsi" w:hAnsiTheme="minorHAnsi"/>
              </w:rPr>
            </w:pPr>
            <w:r w:rsidRPr="003F62E5">
              <w:rPr>
                <w:rFonts w:asciiTheme="minorHAnsi" w:hAnsiTheme="minorHAnsi"/>
              </w:rPr>
              <w:t>Counselor promotes a culture throughout the school for productive and respectful communication between and among students and teachers.</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ListParagraph"/>
              <w:tabs>
                <w:tab w:val="left" w:pos="72"/>
              </w:tabs>
              <w:ind w:left="72"/>
              <w:contextualSpacing w:val="0"/>
              <w:rPr>
                <w:rFonts w:asciiTheme="minorHAnsi" w:hAnsiTheme="minorHAnsi"/>
              </w:rPr>
            </w:pPr>
            <w:r w:rsidRPr="003F62E5">
              <w:rPr>
                <w:rFonts w:asciiTheme="minorHAnsi" w:hAnsiTheme="minorHAnsi"/>
              </w:rPr>
              <w:t>Both teachers and students, while guided by the counselor, maintain the culture in the school for productive and respectful communication between and among students and teachers.</w:t>
            </w:r>
          </w:p>
        </w:tc>
      </w:tr>
      <w:tr w:rsidR="00664428" w:rsidRPr="003F62E5" w:rsidTr="003F62E5">
        <w:trPr>
          <w:trHeight w:val="1337"/>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spacing w:after="0" w:line="240" w:lineRule="auto"/>
              <w:rPr>
                <w:rFonts w:asciiTheme="minorHAnsi" w:hAnsiTheme="minorHAnsi"/>
                <w:b/>
                <w:sz w:val="24"/>
                <w:szCs w:val="24"/>
              </w:rPr>
            </w:pPr>
            <w:r w:rsidRPr="003F62E5">
              <w:rPr>
                <w:rFonts w:asciiTheme="minorHAnsi" w:hAnsiTheme="minorHAnsi"/>
                <w:b/>
                <w:sz w:val="24"/>
                <w:szCs w:val="24"/>
              </w:rPr>
              <w:lastRenderedPageBreak/>
              <w:t xml:space="preserve">2c: Managing Routines and Procedures </w:t>
            </w: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spacing w:after="0" w:line="240" w:lineRule="auto"/>
              <w:rPr>
                <w:rFonts w:asciiTheme="minorHAnsi" w:hAnsiTheme="minorHAnsi"/>
                <w:sz w:val="24"/>
                <w:szCs w:val="24"/>
              </w:rPr>
            </w:pPr>
            <w:r w:rsidRPr="003F62E5">
              <w:rPr>
                <w:rFonts w:asciiTheme="minorHAnsi" w:hAnsiTheme="minorHAnsi"/>
                <w:sz w:val="24"/>
                <w:szCs w:val="24"/>
              </w:rPr>
              <w:t>Routines for the counselor’s office or classroom are nonexistent or in disarray.</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ListParagraph"/>
              <w:ind w:left="72"/>
              <w:contextualSpacing w:val="0"/>
              <w:rPr>
                <w:rFonts w:asciiTheme="minorHAnsi" w:hAnsiTheme="minorHAnsi"/>
              </w:rPr>
            </w:pPr>
            <w:r w:rsidRPr="003F62E5">
              <w:rPr>
                <w:rFonts w:asciiTheme="minorHAnsi" w:hAnsiTheme="minorHAnsi"/>
              </w:rPr>
              <w:t>Counselor has rudimentary and partially successful routines for the counselor’s office or classroom.</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ListParagraph"/>
              <w:ind w:left="72"/>
              <w:contextualSpacing w:val="0"/>
              <w:rPr>
                <w:rFonts w:asciiTheme="minorHAnsi" w:hAnsiTheme="minorHAnsi"/>
              </w:rPr>
            </w:pPr>
            <w:r w:rsidRPr="003F62E5">
              <w:rPr>
                <w:rFonts w:asciiTheme="minorHAnsi" w:hAnsiTheme="minorHAnsi"/>
              </w:rPr>
              <w:t>Routines for the counselor’s office or classroom work effectively.</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ListParagraph"/>
              <w:tabs>
                <w:tab w:val="left" w:pos="72"/>
              </w:tabs>
              <w:ind w:left="72"/>
              <w:contextualSpacing w:val="0"/>
              <w:rPr>
                <w:rFonts w:asciiTheme="minorHAnsi" w:hAnsiTheme="minorHAnsi"/>
              </w:rPr>
            </w:pPr>
            <w:r w:rsidRPr="003F62E5">
              <w:rPr>
                <w:rFonts w:asciiTheme="minorHAnsi" w:hAnsiTheme="minorHAnsi"/>
              </w:rPr>
              <w:t>Routines for the counselor’s office or classroom are seamless, and the school staff and students assist in maintaining them.</w:t>
            </w:r>
          </w:p>
        </w:tc>
      </w:tr>
      <w:tr w:rsidR="00664428" w:rsidRPr="003F62E5" w:rsidTr="003F62E5">
        <w:trPr>
          <w:trHeight w:val="280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2d: </w:t>
            </w:r>
            <w:r w:rsidRPr="003F62E5">
              <w:rPr>
                <w:rFonts w:asciiTheme="minorHAnsi" w:hAnsiTheme="minorHAnsi" w:cs="Times New Roman"/>
                <w:b/>
                <w:bCs/>
                <w:sz w:val="24"/>
                <w:szCs w:val="24"/>
              </w:rPr>
              <w:br/>
              <w:t>Establishing standards of conduct for counseling sessions and contributing to the culture for student behavior throughout the school</w:t>
            </w:r>
          </w:p>
          <w:p w:rsidR="003F62E5" w:rsidRPr="003F62E5" w:rsidRDefault="003F62E5"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has established no standards of conduct for students during counseling sessions and makes no contribution to maintaining an environment of civility in the school. </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efforts to establish standards of conduct for counseling sessions are partially successful. Counselor attempts, with limited success, to contribute to the level of civility in the school as a whole. </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sz w:val="24"/>
                <w:szCs w:val="24"/>
              </w:rPr>
            </w:pPr>
            <w:r w:rsidRPr="003F62E5">
              <w:rPr>
                <w:rFonts w:asciiTheme="minorHAnsi" w:hAnsiTheme="minorHAnsi"/>
                <w:sz w:val="24"/>
                <w:szCs w:val="24"/>
              </w:rPr>
              <w:t xml:space="preserve">Counselor has established clear standards of conduct for counseling sessions and makes a significant contribution to the environment of civility in the school. </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has established clear standards of conduct for counseling sessions, and students contribute to maintaining them. Counselor takes a leadership role in maintaining the environment of civility in the school. </w:t>
            </w:r>
          </w:p>
        </w:tc>
      </w:tr>
      <w:tr w:rsidR="00664428" w:rsidRPr="003F62E5" w:rsidTr="003F62E5">
        <w:trPr>
          <w:trHeight w:val="20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lastRenderedPageBreak/>
              <w:t xml:space="preserve">2e: </w:t>
            </w:r>
            <w:r w:rsidRPr="003F62E5">
              <w:rPr>
                <w:rFonts w:asciiTheme="minorHAnsi" w:hAnsiTheme="minorHAnsi" w:cs="Times New Roman"/>
                <w:b/>
                <w:bCs/>
                <w:sz w:val="24"/>
                <w:szCs w:val="24"/>
              </w:rPr>
              <w:br/>
              <w:t>Organizing physical space</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3F62E5" w:rsidRPr="003F62E5" w:rsidRDefault="00664428" w:rsidP="00D202CD">
            <w:pPr>
              <w:pStyle w:val="ListParagraph"/>
              <w:ind w:left="0"/>
              <w:contextualSpacing w:val="0"/>
              <w:rPr>
                <w:rFonts w:asciiTheme="minorHAnsi" w:hAnsiTheme="minorHAnsi"/>
              </w:rPr>
            </w:pPr>
            <w:r w:rsidRPr="003F62E5">
              <w:rPr>
                <w:rFonts w:asciiTheme="minorHAnsi" w:hAnsiTheme="minorHAnsi"/>
              </w:rPr>
              <w:t xml:space="preserve">Counselor makes poor use of the physical environment, resulting in unsafe or inaccessible conditions, or a serious mismatch between the physical </w:t>
            </w:r>
            <w:proofErr w:type="gramStart"/>
            <w:r w:rsidRPr="003F62E5">
              <w:rPr>
                <w:rFonts w:asciiTheme="minorHAnsi" w:hAnsiTheme="minorHAnsi"/>
              </w:rPr>
              <w:t>space</w:t>
            </w:r>
            <w:proofErr w:type="gramEnd"/>
            <w:r w:rsidRPr="003F62E5">
              <w:rPr>
                <w:rFonts w:asciiTheme="minorHAnsi" w:hAnsiTheme="minorHAnsi"/>
              </w:rPr>
              <w:t xml:space="preserve"> and counseling activities.</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ListParagraph"/>
              <w:ind w:left="0"/>
              <w:contextualSpacing w:val="0"/>
              <w:rPr>
                <w:rFonts w:asciiTheme="minorHAnsi" w:hAnsiTheme="minorHAnsi"/>
              </w:rPr>
            </w:pPr>
            <w:r w:rsidRPr="003F62E5">
              <w:rPr>
                <w:rFonts w:asciiTheme="minorHAnsi" w:hAnsiTheme="minorHAnsi"/>
              </w:rPr>
              <w:t>Counselor ensures the physical environment is safe and essential learning is accessible to all, but the physical space only partially supports activities.</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ListParagraph"/>
              <w:ind w:left="72"/>
              <w:contextualSpacing w:val="0"/>
              <w:rPr>
                <w:rFonts w:asciiTheme="minorHAnsi" w:hAnsiTheme="minorHAnsi"/>
              </w:rPr>
            </w:pPr>
            <w:r w:rsidRPr="003F62E5">
              <w:rPr>
                <w:rFonts w:asciiTheme="minorHAnsi" w:hAnsiTheme="minorHAnsi"/>
              </w:rPr>
              <w:t>Counselor ensures the physical environment is safe and contributes to ensuring that the physical environment supports the counseling activities.</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ListParagraph"/>
              <w:ind w:left="108"/>
              <w:contextualSpacing w:val="0"/>
              <w:rPr>
                <w:rFonts w:asciiTheme="minorHAnsi" w:hAnsiTheme="minorHAnsi"/>
              </w:rPr>
            </w:pPr>
            <w:r w:rsidRPr="003F62E5">
              <w:rPr>
                <w:rFonts w:asciiTheme="minorHAnsi" w:hAnsiTheme="minorHAnsi"/>
              </w:rPr>
              <w:t>Counselor ensures the physical environment is safe and learning is accessible to all; uses physical resources well and ensures that the physical space supports the counseling activities.</w:t>
            </w:r>
          </w:p>
        </w:tc>
      </w:tr>
      <w:tr w:rsidR="00664428" w:rsidRPr="003F62E5" w:rsidTr="003F62E5">
        <w:trPr>
          <w:trHeight w:val="356"/>
        </w:trPr>
        <w:tc>
          <w:tcPr>
            <w:tcW w:w="13770" w:type="dxa"/>
            <w:gridSpan w:val="7"/>
            <w:tcBorders>
              <w:top w:val="single" w:sz="4" w:space="0" w:color="000000"/>
              <w:left w:val="single" w:sz="4" w:space="0" w:color="000000"/>
              <w:bottom w:val="single" w:sz="4" w:space="0" w:color="000000"/>
              <w:right w:val="single" w:sz="4" w:space="0" w:color="000000"/>
            </w:tcBorders>
            <w:shd w:val="clear" w:color="auto" w:fill="CCCCCC"/>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caps/>
                <w:sz w:val="24"/>
                <w:szCs w:val="24"/>
              </w:rPr>
            </w:pPr>
            <w:r w:rsidRPr="003F62E5">
              <w:rPr>
                <w:rFonts w:asciiTheme="minorHAnsi" w:hAnsiTheme="minorHAnsi"/>
                <w:sz w:val="24"/>
                <w:szCs w:val="24"/>
              </w:rPr>
              <w:br w:type="page"/>
            </w:r>
            <w:r w:rsidRPr="003F62E5">
              <w:rPr>
                <w:rFonts w:asciiTheme="minorHAnsi" w:hAnsiTheme="minorHAnsi" w:cs="Times New Roman"/>
                <w:b/>
                <w:bCs/>
                <w:caps/>
                <w:sz w:val="28"/>
                <w:szCs w:val="24"/>
              </w:rPr>
              <w:t>Domain 3: Delivery of Services</w:t>
            </w:r>
          </w:p>
        </w:tc>
      </w:tr>
      <w:tr w:rsidR="00DD3851" w:rsidRPr="003F62E5" w:rsidTr="003F62E5">
        <w:trPr>
          <w:trHeight w:val="320"/>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DD3851" w:rsidRPr="003F62E5" w:rsidRDefault="00DD3851" w:rsidP="00D202CD">
            <w:pPr>
              <w:pStyle w:val="F"/>
              <w:spacing w:line="240" w:lineRule="auto"/>
              <w:rPr>
                <w:rFonts w:asciiTheme="minorHAnsi" w:hAnsiTheme="minorHAnsi" w:cs="Times New Roman"/>
                <w:b/>
                <w:bCs/>
                <w:sz w:val="24"/>
                <w:szCs w:val="24"/>
              </w:rPr>
            </w:pPr>
            <w:r w:rsidRPr="003F62E5">
              <w:rPr>
                <w:rFonts w:asciiTheme="minorHAnsi" w:hAnsiTheme="minorHAnsi"/>
                <w:b/>
                <w:sz w:val="28"/>
                <w:szCs w:val="28"/>
              </w:rPr>
              <w:t>COMPONENT</w:t>
            </w:r>
          </w:p>
        </w:tc>
        <w:tc>
          <w:tcPr>
            <w:tcW w:w="11610" w:type="dxa"/>
            <w:gridSpan w:val="6"/>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DD3851" w:rsidRPr="003F62E5" w:rsidRDefault="00DD3851" w:rsidP="00D202CD">
            <w:pPr>
              <w:pStyle w:val="F"/>
              <w:spacing w:line="240" w:lineRule="auto"/>
              <w:rPr>
                <w:rFonts w:asciiTheme="minorHAnsi" w:hAnsiTheme="minorHAnsi" w:cs="Times New Roman"/>
                <w:sz w:val="24"/>
                <w:szCs w:val="24"/>
              </w:rPr>
            </w:pPr>
          </w:p>
        </w:tc>
      </w:tr>
      <w:tr w:rsidR="00664428" w:rsidRPr="003F62E5" w:rsidTr="003F62E5">
        <w:trPr>
          <w:trHeight w:val="1220"/>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3a:</w:t>
            </w:r>
            <w:r w:rsidRPr="003F62E5">
              <w:rPr>
                <w:rFonts w:asciiTheme="minorHAnsi" w:hAnsiTheme="minorHAnsi" w:cs="Times New Roman"/>
                <w:b/>
                <w:bCs/>
                <w:sz w:val="24"/>
                <w:szCs w:val="24"/>
              </w:rPr>
              <w:br/>
              <w:t>Assessing student needs</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does not assess student needs, or the assessments result in inaccurate conclusions.</w:t>
            </w:r>
          </w:p>
        </w:tc>
        <w:tc>
          <w:tcPr>
            <w:tcW w:w="261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Counselor’s assessments of student needs are perfunctory.</w:t>
            </w:r>
          </w:p>
          <w:p w:rsidR="00664428" w:rsidRPr="003F62E5" w:rsidRDefault="00664428" w:rsidP="00D202CD">
            <w:pPr>
              <w:pStyle w:val="F"/>
              <w:spacing w:line="240" w:lineRule="auto"/>
              <w:rPr>
                <w:rFonts w:asciiTheme="minorHAnsi" w:hAnsiTheme="minorHAnsi"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assesses student needs and knows the range of student needs in the school.</w:t>
            </w:r>
          </w:p>
        </w:tc>
        <w:tc>
          <w:tcPr>
            <w:tcW w:w="333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conducts detailed and individualized assessments of student needs to contribute to program planning.</w:t>
            </w:r>
          </w:p>
        </w:tc>
      </w:tr>
      <w:tr w:rsidR="00664428" w:rsidRPr="003F62E5" w:rsidTr="003F62E5">
        <w:trPr>
          <w:trHeight w:val="20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564E5D" w:rsidRDefault="00664428" w:rsidP="00564E5D">
            <w:pPr>
              <w:pStyle w:val="F"/>
              <w:spacing w:line="240" w:lineRule="auto"/>
              <w:ind w:right="-120"/>
              <w:rPr>
                <w:rFonts w:asciiTheme="minorHAnsi" w:hAnsiTheme="minorHAnsi" w:cs="Times New Roman"/>
                <w:b/>
                <w:bCs/>
                <w:sz w:val="23"/>
                <w:szCs w:val="23"/>
              </w:rPr>
            </w:pPr>
            <w:r w:rsidRPr="00564E5D">
              <w:rPr>
                <w:rFonts w:asciiTheme="minorHAnsi" w:hAnsiTheme="minorHAnsi" w:cs="Times New Roman"/>
                <w:b/>
                <w:bCs/>
                <w:sz w:val="23"/>
                <w:szCs w:val="23"/>
              </w:rPr>
              <w:t xml:space="preserve">3b: </w:t>
            </w:r>
            <w:r w:rsidRPr="00564E5D">
              <w:rPr>
                <w:rFonts w:asciiTheme="minorHAnsi" w:hAnsiTheme="minorHAnsi" w:cs="Times New Roman"/>
                <w:b/>
                <w:bCs/>
                <w:sz w:val="23"/>
                <w:szCs w:val="23"/>
              </w:rPr>
              <w:br/>
              <w:t>Assisting students and teachers in the formulation of academic, personal/</w:t>
            </w:r>
            <w:r w:rsidR="00564E5D" w:rsidRPr="00564E5D">
              <w:rPr>
                <w:rFonts w:asciiTheme="minorHAnsi" w:hAnsiTheme="minorHAnsi" w:cs="Times New Roman"/>
                <w:b/>
                <w:bCs/>
                <w:sz w:val="23"/>
                <w:szCs w:val="23"/>
              </w:rPr>
              <w:t xml:space="preserve"> </w:t>
            </w:r>
            <w:r w:rsidRPr="00564E5D">
              <w:rPr>
                <w:rFonts w:asciiTheme="minorHAnsi" w:hAnsiTheme="minorHAnsi" w:cs="Times New Roman"/>
                <w:b/>
                <w:bCs/>
                <w:sz w:val="23"/>
                <w:szCs w:val="23"/>
              </w:rPr>
              <w:t>social, and career plans, based on knowledge of student needs</w:t>
            </w: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program is independent of identified student needs. </w:t>
            </w:r>
          </w:p>
        </w:tc>
        <w:tc>
          <w:tcPr>
            <w:tcW w:w="261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attempts to help students and teachers formulate academic, personal/social, and career plans are partially successful. </w:t>
            </w:r>
          </w:p>
        </w:tc>
        <w:tc>
          <w:tcPr>
            <w:tcW w:w="297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helps students and teachers formulate academic, personal/social, and career plans for groups of students. </w:t>
            </w:r>
          </w:p>
        </w:tc>
        <w:tc>
          <w:tcPr>
            <w:tcW w:w="333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helps individual students and teachers formulate academic, personal/social, and career plans.</w:t>
            </w:r>
          </w:p>
          <w:p w:rsidR="00664428" w:rsidRPr="003F62E5" w:rsidRDefault="00664428" w:rsidP="00D202CD">
            <w:pPr>
              <w:pStyle w:val="F"/>
              <w:spacing w:line="240" w:lineRule="auto"/>
              <w:rPr>
                <w:rFonts w:asciiTheme="minorHAnsi" w:hAnsiTheme="minorHAnsi" w:cs="Times New Roman"/>
                <w:sz w:val="24"/>
                <w:szCs w:val="24"/>
              </w:rPr>
            </w:pPr>
          </w:p>
        </w:tc>
      </w:tr>
      <w:tr w:rsidR="00664428" w:rsidRPr="003F62E5" w:rsidTr="003F62E5">
        <w:trPr>
          <w:trHeight w:val="20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lastRenderedPageBreak/>
              <w:t xml:space="preserve">3c: </w:t>
            </w:r>
            <w:r w:rsidRPr="003F62E5">
              <w:rPr>
                <w:rFonts w:asciiTheme="minorHAnsi" w:hAnsiTheme="minorHAnsi" w:cs="Times New Roman"/>
                <w:b/>
                <w:bCs/>
                <w:sz w:val="24"/>
                <w:szCs w:val="24"/>
              </w:rPr>
              <w:br/>
              <w:t xml:space="preserve">Using counseling techniques </w:t>
            </w:r>
            <w:r w:rsidRPr="003F62E5">
              <w:rPr>
                <w:rFonts w:asciiTheme="minorHAnsi" w:hAnsiTheme="minorHAnsi" w:cs="Times New Roman"/>
                <w:b/>
                <w:bCs/>
                <w:sz w:val="24"/>
                <w:szCs w:val="24"/>
              </w:rPr>
              <w:br/>
              <w:t>in individual and classroom programs</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has few counseling techniques to help students acquire skills in decision making and problem solving for both interactions with other students and future planning. </w:t>
            </w:r>
          </w:p>
        </w:tc>
        <w:tc>
          <w:tcPr>
            <w:tcW w:w="261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displays a narrow range of counseling techniques to help students acquire skills in decision making and problem solving for both interactions with other students and future planning. </w:t>
            </w:r>
          </w:p>
          <w:p w:rsidR="00564E5D" w:rsidRPr="003F62E5" w:rsidRDefault="00564E5D" w:rsidP="00D202CD">
            <w:pPr>
              <w:pStyle w:val="F"/>
              <w:spacing w:line="240" w:lineRule="auto"/>
              <w:rPr>
                <w:rFonts w:asciiTheme="minorHAnsi" w:hAnsiTheme="minorHAnsi"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uses a range of counseling techniques to help students acquire skills in decision making and problem solving for both interactions with other students and future planning.</w:t>
            </w:r>
          </w:p>
        </w:tc>
        <w:tc>
          <w:tcPr>
            <w:tcW w:w="333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uses an extensive range of counseling techniques to help students acquire skills in decision making and problem solving for both interactions with other students and future planning. </w:t>
            </w:r>
          </w:p>
        </w:tc>
      </w:tr>
      <w:tr w:rsidR="00664428" w:rsidRPr="003F62E5" w:rsidTr="003F62E5">
        <w:trPr>
          <w:trHeight w:val="145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3d: </w:t>
            </w:r>
            <w:r w:rsidRPr="003F62E5">
              <w:rPr>
                <w:rFonts w:asciiTheme="minorHAnsi" w:hAnsiTheme="minorHAnsi" w:cs="Times New Roman"/>
                <w:b/>
                <w:bCs/>
                <w:sz w:val="24"/>
                <w:szCs w:val="24"/>
              </w:rPr>
              <w:br/>
              <w:t>Brokering resources</w:t>
            </w:r>
            <w:r w:rsidRPr="003F62E5">
              <w:rPr>
                <w:rFonts w:asciiTheme="minorHAnsi" w:hAnsiTheme="minorHAnsi" w:cs="Times New Roman"/>
                <w:b/>
                <w:bCs/>
                <w:sz w:val="24"/>
                <w:szCs w:val="24"/>
              </w:rPr>
              <w:br/>
              <w:t>to meet needs</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does not make connections with other programs in order to meet student needs.</w:t>
            </w:r>
          </w:p>
        </w:tc>
        <w:tc>
          <w:tcPr>
            <w:tcW w:w="261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Counselor’s efforts to broker services with other programs in the school are partially successful.</w:t>
            </w:r>
          </w:p>
        </w:tc>
        <w:tc>
          <w:tcPr>
            <w:tcW w:w="297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brokers with other programs within the school or district to meet student needs.</w:t>
            </w:r>
          </w:p>
          <w:p w:rsidR="00664428" w:rsidRPr="003F62E5" w:rsidRDefault="00664428" w:rsidP="00D202CD">
            <w:pPr>
              <w:pStyle w:val="F"/>
              <w:spacing w:line="240" w:lineRule="auto"/>
              <w:rPr>
                <w:rFonts w:asciiTheme="minorHAnsi" w:hAnsiTheme="minorHAnsi" w:cs="Times New Roman"/>
                <w:sz w:val="24"/>
                <w:szCs w:val="24"/>
              </w:rPr>
            </w:pPr>
          </w:p>
        </w:tc>
        <w:tc>
          <w:tcPr>
            <w:tcW w:w="333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brokers with other programs and agencies both within and beyond the school or district to meet individual student needs.</w:t>
            </w:r>
          </w:p>
          <w:p w:rsidR="00564E5D" w:rsidRPr="003F62E5" w:rsidRDefault="00564E5D" w:rsidP="00D202CD">
            <w:pPr>
              <w:pStyle w:val="F"/>
              <w:spacing w:line="240" w:lineRule="auto"/>
              <w:rPr>
                <w:rFonts w:asciiTheme="minorHAnsi" w:hAnsiTheme="minorHAnsi" w:cs="Times New Roman"/>
                <w:sz w:val="24"/>
                <w:szCs w:val="24"/>
              </w:rPr>
            </w:pPr>
          </w:p>
        </w:tc>
      </w:tr>
      <w:tr w:rsidR="00664428" w:rsidRPr="003F62E5" w:rsidTr="003F62E5">
        <w:trPr>
          <w:trHeight w:val="1733"/>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3e:</w:t>
            </w:r>
            <w:r w:rsidRPr="003F62E5">
              <w:rPr>
                <w:rFonts w:asciiTheme="minorHAnsi" w:hAnsiTheme="minorHAnsi" w:cs="Times New Roman"/>
                <w:b/>
                <w:bCs/>
                <w:sz w:val="24"/>
                <w:szCs w:val="24"/>
              </w:rPr>
              <w:br/>
              <w:t>Demonstrating flexibility and responsiveness</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adheres to the plan or program, in spite of evidence of its inadequacy.</w:t>
            </w:r>
          </w:p>
          <w:p w:rsidR="00664428" w:rsidRPr="003F62E5" w:rsidRDefault="00664428" w:rsidP="00D202CD">
            <w:pPr>
              <w:pStyle w:val="F"/>
              <w:spacing w:line="240" w:lineRule="auto"/>
              <w:rPr>
                <w:rFonts w:asciiTheme="minorHAnsi" w:hAnsiTheme="minorHAnsi" w:cs="Times New Roman"/>
                <w:sz w:val="24"/>
                <w:szCs w:val="24"/>
              </w:rPr>
            </w:pPr>
          </w:p>
        </w:tc>
        <w:tc>
          <w:tcPr>
            <w:tcW w:w="261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makes modest changes in the counseling program when confronted with evidence of the need for change.</w:t>
            </w:r>
          </w:p>
          <w:p w:rsidR="00715B48" w:rsidRDefault="00715B48" w:rsidP="00D202CD">
            <w:pPr>
              <w:pStyle w:val="F"/>
              <w:spacing w:line="240" w:lineRule="auto"/>
              <w:rPr>
                <w:rFonts w:asciiTheme="minorHAnsi" w:hAnsiTheme="minorHAnsi" w:cs="Times New Roman"/>
                <w:sz w:val="24"/>
                <w:szCs w:val="24"/>
              </w:rPr>
            </w:pPr>
          </w:p>
          <w:p w:rsidR="00715B48" w:rsidRPr="003F62E5" w:rsidRDefault="00715B48" w:rsidP="00D202CD">
            <w:pPr>
              <w:pStyle w:val="F"/>
              <w:spacing w:line="240" w:lineRule="auto"/>
              <w:rPr>
                <w:rFonts w:asciiTheme="minorHAnsi" w:hAnsiTheme="minorHAnsi" w:cs="Times New Roman"/>
                <w:sz w:val="24"/>
                <w:szCs w:val="24"/>
              </w:rPr>
            </w:pPr>
          </w:p>
        </w:tc>
        <w:tc>
          <w:tcPr>
            <w:tcW w:w="297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makes revisions in the counseling program when they are needed. </w:t>
            </w:r>
          </w:p>
          <w:p w:rsidR="00664428" w:rsidRPr="003F62E5" w:rsidRDefault="00664428" w:rsidP="00D202CD">
            <w:pPr>
              <w:pStyle w:val="F"/>
              <w:spacing w:line="240" w:lineRule="auto"/>
              <w:rPr>
                <w:rFonts w:asciiTheme="minorHAnsi" w:hAnsiTheme="minorHAnsi" w:cs="Times New Roman"/>
                <w:sz w:val="24"/>
                <w:szCs w:val="24"/>
              </w:rPr>
            </w:pPr>
          </w:p>
        </w:tc>
        <w:tc>
          <w:tcPr>
            <w:tcW w:w="333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is continually seeking ways to improve the counseling program and makes changes as needed in response to student, parent, or teacher input.</w:t>
            </w:r>
          </w:p>
        </w:tc>
      </w:tr>
      <w:tr w:rsidR="00664428" w:rsidRPr="003F62E5" w:rsidTr="003F62E5">
        <w:trPr>
          <w:trHeight w:val="284"/>
        </w:trPr>
        <w:tc>
          <w:tcPr>
            <w:tcW w:w="13770" w:type="dxa"/>
            <w:gridSpan w:val="7"/>
            <w:tcBorders>
              <w:top w:val="single" w:sz="4" w:space="0" w:color="000000"/>
              <w:left w:val="single" w:sz="4" w:space="0" w:color="000000"/>
              <w:bottom w:val="single" w:sz="4" w:space="0" w:color="000000"/>
              <w:right w:val="single" w:sz="4" w:space="0" w:color="000000"/>
            </w:tcBorders>
            <w:shd w:val="clear" w:color="auto" w:fill="CCCCCC"/>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caps/>
                <w:sz w:val="24"/>
                <w:szCs w:val="24"/>
              </w:rPr>
            </w:pPr>
            <w:r w:rsidRPr="003F62E5">
              <w:rPr>
                <w:rFonts w:asciiTheme="minorHAnsi" w:hAnsiTheme="minorHAnsi"/>
                <w:sz w:val="24"/>
                <w:szCs w:val="24"/>
              </w:rPr>
              <w:lastRenderedPageBreak/>
              <w:br w:type="page"/>
            </w:r>
            <w:r w:rsidRPr="003F62E5">
              <w:rPr>
                <w:rFonts w:asciiTheme="minorHAnsi" w:hAnsiTheme="minorHAnsi" w:cs="Times New Roman"/>
                <w:b/>
                <w:bCs/>
                <w:caps/>
                <w:sz w:val="28"/>
                <w:szCs w:val="24"/>
              </w:rPr>
              <w:t>Domain 4: Professional Responsibilities</w:t>
            </w:r>
          </w:p>
        </w:tc>
      </w:tr>
      <w:tr w:rsidR="003F62E5" w:rsidRPr="003F62E5" w:rsidTr="0025706D">
        <w:trPr>
          <w:trHeight w:val="2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3F62E5" w:rsidRPr="003F62E5" w:rsidRDefault="003F62E5"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8"/>
                <w:szCs w:val="24"/>
              </w:rPr>
              <w:t>COMPONENT</w:t>
            </w:r>
          </w:p>
        </w:tc>
        <w:tc>
          <w:tcPr>
            <w:tcW w:w="11610" w:type="dxa"/>
            <w:gridSpan w:val="6"/>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3F62E5" w:rsidRPr="003F62E5" w:rsidRDefault="003F62E5" w:rsidP="00D202CD">
            <w:pPr>
              <w:pStyle w:val="F"/>
              <w:spacing w:line="240" w:lineRule="auto"/>
              <w:rPr>
                <w:rFonts w:asciiTheme="minorHAnsi" w:hAnsiTheme="minorHAnsi" w:cs="Times New Roman"/>
                <w:sz w:val="24"/>
                <w:szCs w:val="24"/>
              </w:rPr>
            </w:pPr>
          </w:p>
        </w:tc>
      </w:tr>
      <w:tr w:rsidR="00664428" w:rsidRPr="003F62E5" w:rsidTr="003F62E5">
        <w:trPr>
          <w:trHeight w:val="2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4a: </w:t>
            </w:r>
            <w:r w:rsidRPr="003F62E5">
              <w:rPr>
                <w:rFonts w:asciiTheme="minorHAnsi" w:hAnsiTheme="minorHAnsi" w:cs="Times New Roman"/>
                <w:b/>
                <w:bCs/>
                <w:sz w:val="24"/>
                <w:szCs w:val="24"/>
              </w:rPr>
              <w:br/>
              <w:t>Reflecting on practice</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does not reflect on practice, or the reflections are inaccurate or self-serving. </w:t>
            </w:r>
          </w:p>
          <w:p w:rsidR="00664428" w:rsidRPr="003F62E5" w:rsidRDefault="00664428" w:rsidP="00D202CD">
            <w:pPr>
              <w:pStyle w:val="F"/>
              <w:spacing w:line="240" w:lineRule="auto"/>
              <w:rPr>
                <w:rFonts w:asciiTheme="minorHAnsi" w:hAnsiTheme="minorHAnsi" w:cs="Times New Roman"/>
                <w:sz w:val="24"/>
                <w:szCs w:val="24"/>
              </w:rPr>
            </w:pP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reflection on practice is moderately accurate and objective without citing specific examples and with only global suggestions as to how it might be improved. </w:t>
            </w:r>
          </w:p>
          <w:p w:rsidR="00664428" w:rsidRPr="003F62E5" w:rsidRDefault="00664428" w:rsidP="00D202CD">
            <w:pPr>
              <w:pStyle w:val="F"/>
              <w:spacing w:line="240" w:lineRule="auto"/>
              <w:rPr>
                <w:rFonts w:asciiTheme="minorHAnsi" w:hAnsiTheme="minorHAnsi" w:cs="Times New Roman"/>
                <w:sz w:val="24"/>
                <w:szCs w:val="24"/>
              </w:rPr>
            </w:pP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3F62E5" w:rsidRPr="003F62E5" w:rsidRDefault="00664428" w:rsidP="00564E5D">
            <w:pPr>
              <w:pStyle w:val="F"/>
              <w:spacing w:line="240" w:lineRule="auto"/>
              <w:ind w:left="-30" w:right="-120"/>
              <w:rPr>
                <w:rFonts w:asciiTheme="minorHAnsi" w:hAnsiTheme="minorHAnsi" w:cs="Times New Roman"/>
                <w:sz w:val="24"/>
                <w:szCs w:val="24"/>
              </w:rPr>
            </w:pPr>
            <w:r w:rsidRPr="003F62E5">
              <w:rPr>
                <w:rFonts w:asciiTheme="minorHAnsi" w:hAnsiTheme="minorHAnsi" w:cs="Times New Roman"/>
                <w:sz w:val="24"/>
                <w:szCs w:val="24"/>
              </w:rPr>
              <w:t xml:space="preserve">Counselor’s reflection provides an accurate and objective description of practice, citing specific positive and negative characteristics. Counselor makes specific suggestions as to how the counseling program might be improved. </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reflection is highly accurate and perceptive, citing specific examples that were not fully successful for at least some students. Counselor draws on an extensive repertoire to suggest alternative strategies. </w:t>
            </w:r>
          </w:p>
        </w:tc>
      </w:tr>
      <w:tr w:rsidR="00664428" w:rsidRPr="003F62E5" w:rsidTr="003F62E5">
        <w:trPr>
          <w:trHeight w:val="2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4b: </w:t>
            </w:r>
            <w:r w:rsidRPr="003F62E5">
              <w:rPr>
                <w:rFonts w:asciiTheme="minorHAnsi" w:hAnsiTheme="minorHAnsi" w:cs="Times New Roman"/>
                <w:b/>
                <w:bCs/>
                <w:sz w:val="24"/>
                <w:szCs w:val="24"/>
              </w:rPr>
              <w:br/>
              <w:t>Maintaining records and submitting them in a timely fashion</w:t>
            </w: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715B48" w:rsidRPr="003F62E5" w:rsidRDefault="00664428" w:rsidP="00564E5D">
            <w:pPr>
              <w:pStyle w:val="F"/>
              <w:spacing w:line="240" w:lineRule="auto"/>
              <w:ind w:left="-30" w:right="-30"/>
              <w:rPr>
                <w:rFonts w:asciiTheme="minorHAnsi" w:hAnsiTheme="minorHAnsi" w:cs="Times New Roman"/>
                <w:sz w:val="24"/>
                <w:szCs w:val="24"/>
              </w:rPr>
            </w:pPr>
            <w:r w:rsidRPr="003F62E5">
              <w:rPr>
                <w:rFonts w:asciiTheme="minorHAnsi" w:hAnsiTheme="minorHAnsi" w:cs="Times New Roman"/>
                <w:sz w:val="24"/>
                <w:szCs w:val="24"/>
              </w:rPr>
              <w:t>Counselor’s re</w:t>
            </w:r>
            <w:r w:rsidR="00564E5D">
              <w:rPr>
                <w:rFonts w:asciiTheme="minorHAnsi" w:hAnsiTheme="minorHAnsi" w:cs="Times New Roman"/>
                <w:sz w:val="24"/>
                <w:szCs w:val="24"/>
              </w:rPr>
              <w:t>ports, records, and documents</w:t>
            </w:r>
            <w:r w:rsidRPr="003F62E5">
              <w:rPr>
                <w:rFonts w:asciiTheme="minorHAnsi" w:hAnsiTheme="minorHAnsi" w:cs="Times New Roman"/>
                <w:sz w:val="24"/>
                <w:szCs w:val="24"/>
              </w:rPr>
              <w:t xml:space="preserve"> are missing, late, or inaccurate, resulting in confusion.</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564E5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Counselor’s reports, records, and document</w:t>
            </w:r>
            <w:r w:rsidR="00564E5D">
              <w:rPr>
                <w:rFonts w:asciiTheme="minorHAnsi" w:hAnsiTheme="minorHAnsi" w:cs="Times New Roman"/>
                <w:sz w:val="24"/>
                <w:szCs w:val="24"/>
              </w:rPr>
              <w:t>s</w:t>
            </w:r>
            <w:r w:rsidRPr="003F62E5">
              <w:rPr>
                <w:rFonts w:asciiTheme="minorHAnsi" w:hAnsiTheme="minorHAnsi" w:cs="Times New Roman"/>
                <w:sz w:val="24"/>
                <w:szCs w:val="24"/>
              </w:rPr>
              <w:t xml:space="preserve"> are generally accurate but are occasionally late.</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564E5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Counselor’s reports, records, and document</w:t>
            </w:r>
            <w:r w:rsidR="00564E5D">
              <w:rPr>
                <w:rFonts w:asciiTheme="minorHAnsi" w:hAnsiTheme="minorHAnsi" w:cs="Times New Roman"/>
                <w:sz w:val="24"/>
                <w:szCs w:val="24"/>
              </w:rPr>
              <w:t>s</w:t>
            </w:r>
            <w:r w:rsidRPr="003F62E5">
              <w:rPr>
                <w:rFonts w:asciiTheme="minorHAnsi" w:hAnsiTheme="minorHAnsi" w:cs="Times New Roman"/>
                <w:sz w:val="24"/>
                <w:szCs w:val="24"/>
              </w:rPr>
              <w:t xml:space="preserve"> are accurate and are submitted in a timely manner. </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approach to record keeping is highly systematic and efficient and serves as a model for colleagues in other schools. </w:t>
            </w:r>
          </w:p>
        </w:tc>
      </w:tr>
      <w:tr w:rsidR="00664428" w:rsidRPr="003F62E5" w:rsidTr="003F62E5">
        <w:trPr>
          <w:trHeight w:val="2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4c: </w:t>
            </w:r>
            <w:r w:rsidRPr="003F62E5">
              <w:rPr>
                <w:rFonts w:asciiTheme="minorHAnsi" w:hAnsiTheme="minorHAnsi" w:cs="Times New Roman"/>
                <w:b/>
                <w:bCs/>
                <w:sz w:val="24"/>
                <w:szCs w:val="24"/>
              </w:rPr>
              <w:br/>
              <w:t>Communicating with families</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provides no information to families, either about the counseling program as a whole or about individual students. </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3F62E5"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provides limited though accurate information to families about the counseling program as a whole and about individual students. </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provides thorough and accurate information to families about the counseling program as a whole and about individual students. </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is proactive in providing information to families about the counseling program and about individual students through a variety of means. </w:t>
            </w:r>
          </w:p>
        </w:tc>
      </w:tr>
      <w:tr w:rsidR="00664428" w:rsidRPr="003F62E5" w:rsidTr="003F62E5">
        <w:trPr>
          <w:trHeight w:val="2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lastRenderedPageBreak/>
              <w:t xml:space="preserve">4d: </w:t>
            </w:r>
            <w:r w:rsidRPr="003F62E5">
              <w:rPr>
                <w:rFonts w:asciiTheme="minorHAnsi" w:hAnsiTheme="minorHAnsi" w:cs="Times New Roman"/>
                <w:b/>
                <w:bCs/>
                <w:sz w:val="24"/>
                <w:szCs w:val="24"/>
              </w:rPr>
              <w:br/>
              <w:t>Participating in a professional community</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Counselor’s relationships with colleagues are negative or self-serving, and counselor avoids being involved in school and district events and projects. </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3F62E5"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Counselor’s relationships with colleagues are cordial, and counselor participates in school and district events and projects when specifically requested.</w:t>
            </w: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participates actively in school and district events and projects and maintains positive and productive relationships with colleagues. </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 xml:space="preserve">Counselor makes a substantial contribution to school and district events and projects and assumes leadership with colleagues. </w:t>
            </w:r>
          </w:p>
        </w:tc>
      </w:tr>
      <w:tr w:rsidR="00664428" w:rsidRPr="003F62E5" w:rsidTr="003F62E5">
        <w:trPr>
          <w:trHeight w:val="2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4e: </w:t>
            </w:r>
            <w:r w:rsidRPr="003F62E5">
              <w:rPr>
                <w:rFonts w:asciiTheme="minorHAnsi" w:hAnsiTheme="minorHAnsi" w:cs="Times New Roman"/>
                <w:b/>
                <w:bCs/>
                <w:sz w:val="24"/>
                <w:szCs w:val="24"/>
              </w:rPr>
              <w:br/>
              <w:t>Engaging in professional development</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does not participate in professional development activities even when such activities are clearly needed for the development of counseling skills.</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Counselor’s participation in professional development activities is limited to those that are convenient or are required.</w:t>
            </w:r>
          </w:p>
          <w:p w:rsidR="00664428" w:rsidRPr="003F62E5" w:rsidRDefault="00664428" w:rsidP="00D202CD">
            <w:pPr>
              <w:pStyle w:val="F"/>
              <w:spacing w:line="240" w:lineRule="auto"/>
              <w:rPr>
                <w:rFonts w:asciiTheme="minorHAnsi" w:hAnsiTheme="minorHAnsi" w:cs="Times New Roman"/>
                <w:sz w:val="24"/>
                <w:szCs w:val="24"/>
              </w:rPr>
            </w:pP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seeks out opportunities for professional development based on an individual assessment of need.</w:t>
            </w:r>
          </w:p>
          <w:p w:rsidR="00664428" w:rsidRPr="003F62E5" w:rsidRDefault="00664428" w:rsidP="00D202CD">
            <w:pPr>
              <w:pStyle w:val="F"/>
              <w:spacing w:line="240" w:lineRule="auto"/>
              <w:rPr>
                <w:rFonts w:asciiTheme="minorHAnsi" w:hAnsiTheme="minorHAnsi" w:cs="Times New Roman"/>
                <w:sz w:val="24"/>
                <w:szCs w:val="24"/>
              </w:rPr>
            </w:pP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actively pursues professional development opportunities and makes a substantial contribution to the profession through such activities as offering workshops to colleagues.</w:t>
            </w:r>
          </w:p>
        </w:tc>
      </w:tr>
      <w:tr w:rsidR="00664428" w:rsidRPr="003F62E5" w:rsidTr="003F62E5">
        <w:trPr>
          <w:trHeight w:val="284"/>
        </w:trPr>
        <w:tc>
          <w:tcPr>
            <w:tcW w:w="2160" w:type="dxa"/>
            <w:tcBorders>
              <w:top w:val="single" w:sz="4" w:space="0" w:color="000000"/>
              <w:left w:val="single" w:sz="4" w:space="0" w:color="000000"/>
              <w:bottom w:val="single" w:sz="4" w:space="0" w:color="000000"/>
              <w:right w:val="single" w:sz="4" w:space="0" w:color="000000"/>
            </w:tcBorders>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b/>
                <w:bCs/>
                <w:sz w:val="24"/>
                <w:szCs w:val="24"/>
              </w:rPr>
            </w:pPr>
            <w:r w:rsidRPr="003F62E5">
              <w:rPr>
                <w:rFonts w:asciiTheme="minorHAnsi" w:hAnsiTheme="minorHAnsi" w:cs="Times New Roman"/>
                <w:b/>
                <w:bCs/>
                <w:sz w:val="24"/>
                <w:szCs w:val="24"/>
              </w:rPr>
              <w:t xml:space="preserve">4f: </w:t>
            </w:r>
            <w:r w:rsidRPr="003F62E5">
              <w:rPr>
                <w:rFonts w:asciiTheme="minorHAnsi" w:hAnsiTheme="minorHAnsi" w:cs="Times New Roman"/>
                <w:b/>
                <w:bCs/>
                <w:sz w:val="24"/>
                <w:szCs w:val="24"/>
              </w:rPr>
              <w:br/>
              <w:t>Showing professionalism</w:t>
            </w:r>
          </w:p>
          <w:p w:rsidR="00664428" w:rsidRPr="003F62E5" w:rsidRDefault="00664428" w:rsidP="00D202CD">
            <w:pPr>
              <w:pStyle w:val="F"/>
              <w:spacing w:line="240" w:lineRule="auto"/>
              <w:rPr>
                <w:rFonts w:asciiTheme="minorHAnsi" w:hAnsiTheme="minorHAnsi" w:cs="Times New Roman"/>
                <w:b/>
                <w:bCs/>
                <w:sz w:val="24"/>
                <w:szCs w:val="24"/>
              </w:rPr>
            </w:pPr>
          </w:p>
        </w:tc>
        <w:tc>
          <w:tcPr>
            <w:tcW w:w="270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displays dishonesty in interactions with colleagues, students, and the public; violates principles of confidentiality.</w:t>
            </w:r>
          </w:p>
        </w:tc>
        <w:tc>
          <w:tcPr>
            <w:tcW w:w="270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is honest in interactions with colleagues, students, and the public; does not violate confidentiality.</w:t>
            </w:r>
          </w:p>
          <w:p w:rsidR="00664428" w:rsidRPr="003F62E5" w:rsidRDefault="00664428" w:rsidP="00D202CD">
            <w:pPr>
              <w:pStyle w:val="F"/>
              <w:spacing w:line="240" w:lineRule="auto"/>
              <w:rPr>
                <w:rFonts w:asciiTheme="minorHAnsi" w:hAnsiTheme="minorHAnsi" w:cs="Times New Roman"/>
                <w:sz w:val="24"/>
                <w:szCs w:val="24"/>
              </w:rPr>
            </w:pPr>
          </w:p>
        </w:tc>
        <w:tc>
          <w:tcPr>
            <w:tcW w:w="3060" w:type="dxa"/>
            <w:gridSpan w:val="2"/>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displays high standards of honesty, integrity, and confidentiality in interactions with colleagues, students, and the public; advocates for students when needed.</w:t>
            </w:r>
          </w:p>
        </w:tc>
        <w:tc>
          <w:tcPr>
            <w:tcW w:w="3150" w:type="dxa"/>
            <w:tcBorders>
              <w:top w:val="single" w:sz="4" w:space="0" w:color="000000"/>
              <w:left w:val="single" w:sz="4" w:space="0" w:color="000000"/>
              <w:bottom w:val="single" w:sz="4" w:space="0" w:color="000000"/>
              <w:right w:val="single" w:sz="4" w:space="0" w:color="000000"/>
            </w:tcBorders>
            <w:shd w:val="solid" w:color="FFFFFF" w:fill="auto"/>
            <w:tcMar>
              <w:top w:w="120" w:type="dxa"/>
              <w:left w:w="120" w:type="dxa"/>
              <w:bottom w:w="120" w:type="dxa"/>
              <w:right w:w="120" w:type="dxa"/>
            </w:tcMar>
          </w:tcPr>
          <w:p w:rsidR="00664428" w:rsidRPr="003F62E5" w:rsidRDefault="00664428" w:rsidP="00D202CD">
            <w:pPr>
              <w:pStyle w:val="F"/>
              <w:spacing w:line="240" w:lineRule="auto"/>
              <w:rPr>
                <w:rFonts w:asciiTheme="minorHAnsi" w:hAnsiTheme="minorHAnsi" w:cs="Times New Roman"/>
                <w:sz w:val="24"/>
                <w:szCs w:val="24"/>
              </w:rPr>
            </w:pPr>
            <w:r w:rsidRPr="003F62E5">
              <w:rPr>
                <w:rFonts w:asciiTheme="minorHAnsi" w:hAnsiTheme="minorHAnsi" w:cs="Times New Roman"/>
                <w:sz w:val="24"/>
                <w:szCs w:val="24"/>
              </w:rPr>
              <w:t>Counselor can be counted on to hold the highest standards of honesty, integrity, and confidentiality and to advocate for students, taking a leadership role with colleagues.</w:t>
            </w:r>
          </w:p>
        </w:tc>
      </w:tr>
    </w:tbl>
    <w:p w:rsidR="00A42A17" w:rsidRPr="003F62E5" w:rsidRDefault="00262D4E" w:rsidP="00664428">
      <w:pPr>
        <w:tabs>
          <w:tab w:val="left" w:pos="5194"/>
        </w:tabs>
        <w:spacing w:after="0" w:line="240" w:lineRule="auto"/>
        <w:rPr>
          <w:rFonts w:asciiTheme="minorHAnsi" w:hAnsiTheme="minorHAnsi"/>
        </w:rPr>
      </w:pPr>
      <w:r w:rsidRPr="003F62E5">
        <w:rPr>
          <w:rFonts w:asciiTheme="minorHAnsi" w:hAnsiTheme="minorHAnsi"/>
        </w:rPr>
        <w:tab/>
      </w:r>
    </w:p>
    <w:sectPr w:rsidR="00A42A17" w:rsidRPr="003F62E5" w:rsidSect="00564E5D">
      <w:headerReference w:type="default" r:id="rId7"/>
      <w:pgSz w:w="15840" w:h="12240" w:orient="landscape"/>
      <w:pgMar w:top="1884" w:right="1008" w:bottom="907"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C21" w:rsidRDefault="00A64C21" w:rsidP="000F18A2">
      <w:pPr>
        <w:spacing w:after="0" w:line="240" w:lineRule="auto"/>
      </w:pPr>
      <w:r>
        <w:separator/>
      </w:r>
    </w:p>
  </w:endnote>
  <w:endnote w:type="continuationSeparator" w:id="0">
    <w:p w:rsidR="00A64C21" w:rsidRDefault="00A64C21" w:rsidP="000F18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Std">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C21" w:rsidRDefault="00A64C21" w:rsidP="000F18A2">
      <w:pPr>
        <w:spacing w:after="0" w:line="240" w:lineRule="auto"/>
      </w:pPr>
      <w:r>
        <w:separator/>
      </w:r>
    </w:p>
  </w:footnote>
  <w:footnote w:type="continuationSeparator" w:id="0">
    <w:p w:rsidR="00A64C21" w:rsidRDefault="00A64C21" w:rsidP="000F18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851" w:rsidRDefault="00DD3851" w:rsidP="00564E5D">
    <w:pPr>
      <w:pStyle w:val="Header"/>
      <w:tabs>
        <w:tab w:val="clear" w:pos="9360"/>
        <w:tab w:val="left" w:pos="1170"/>
        <w:tab w:val="right" w:pos="10170"/>
      </w:tabs>
      <w:ind w:left="90"/>
    </w:pPr>
    <w:r>
      <w:rPr>
        <w:rFonts w:ascii="Helvetica" w:hAnsi="Helvetica" w:cs="Helvetica"/>
        <w:noProof/>
        <w:sz w:val="24"/>
        <w:szCs w:val="24"/>
      </w:rPr>
      <w:drawing>
        <wp:inline distT="0" distB="0" distL="0" distR="0">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866C3"/>
    <w:multiLevelType w:val="hybridMultilevel"/>
    <w:tmpl w:val="132CFE26"/>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16D8ABDE">
      <w:start w:val="1"/>
      <w:numFmt w:val="bullet"/>
      <w:lvlText w:val=""/>
      <w:lvlJc w:val="left"/>
      <w:pPr>
        <w:ind w:left="3420" w:hanging="360"/>
      </w:pPr>
      <w:rPr>
        <w:rFonts w:ascii="Symbol" w:hAnsi="Symbol" w:hint="default"/>
        <w:sz w:val="22"/>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nsid w:val="3D354C2B"/>
    <w:multiLevelType w:val="hybridMultilevel"/>
    <w:tmpl w:val="368A9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0CD2C81"/>
    <w:multiLevelType w:val="hybridMultilevel"/>
    <w:tmpl w:val="3A82FB0C"/>
    <w:lvl w:ilvl="0" w:tplc="04090003">
      <w:start w:val="1"/>
      <w:numFmt w:val="bullet"/>
      <w:lvlText w:val="o"/>
      <w:lvlJc w:val="left"/>
      <w:pPr>
        <w:ind w:left="2250" w:hanging="360"/>
      </w:pPr>
      <w:rPr>
        <w:rFonts w:ascii="Courier New" w:hAnsi="Courier New" w:cs="Courier New"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
    <w:nsid w:val="719653C6"/>
    <w:multiLevelType w:val="hybridMultilevel"/>
    <w:tmpl w:val="0E400122"/>
    <w:lvl w:ilvl="0" w:tplc="0409000B">
      <w:start w:val="1"/>
      <w:numFmt w:val="bullet"/>
      <w:lvlText w:val=""/>
      <w:lvlJc w:val="left"/>
      <w:pPr>
        <w:ind w:left="153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
    <w:nsid w:val="74CB66B1"/>
    <w:multiLevelType w:val="hybridMultilevel"/>
    <w:tmpl w:val="AD842A06"/>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hdrShapeDefaults>
    <o:shapedefaults v:ext="edit" spidmax="5122">
      <o:colormru v:ext="edit" colors="#e5e9ff,white,#e7f0ff"/>
    </o:shapedefaults>
  </w:hdrShapeDefaults>
  <w:footnotePr>
    <w:footnote w:id="-1"/>
    <w:footnote w:id="0"/>
  </w:footnotePr>
  <w:endnotePr>
    <w:endnote w:id="-1"/>
    <w:endnote w:id="0"/>
  </w:endnotePr>
  <w:compat/>
  <w:rsids>
    <w:rsidRoot w:val="00E72FFF"/>
    <w:rsid w:val="000064ED"/>
    <w:rsid w:val="000E75CF"/>
    <w:rsid w:val="000F18A2"/>
    <w:rsid w:val="00146733"/>
    <w:rsid w:val="00152AB2"/>
    <w:rsid w:val="0016055C"/>
    <w:rsid w:val="001D1B0E"/>
    <w:rsid w:val="001F1BFF"/>
    <w:rsid w:val="00205C5A"/>
    <w:rsid w:val="002201B3"/>
    <w:rsid w:val="00231865"/>
    <w:rsid w:val="00262D4E"/>
    <w:rsid w:val="00287314"/>
    <w:rsid w:val="00316370"/>
    <w:rsid w:val="00371FE4"/>
    <w:rsid w:val="003F342A"/>
    <w:rsid w:val="003F62E5"/>
    <w:rsid w:val="00444E5D"/>
    <w:rsid w:val="004A09B7"/>
    <w:rsid w:val="004E60EE"/>
    <w:rsid w:val="00545784"/>
    <w:rsid w:val="00564E5D"/>
    <w:rsid w:val="005D0C72"/>
    <w:rsid w:val="006048C9"/>
    <w:rsid w:val="00617A19"/>
    <w:rsid w:val="00664428"/>
    <w:rsid w:val="006940CF"/>
    <w:rsid w:val="006D13EC"/>
    <w:rsid w:val="00715B48"/>
    <w:rsid w:val="00814F02"/>
    <w:rsid w:val="00866058"/>
    <w:rsid w:val="008D70FE"/>
    <w:rsid w:val="009C56CD"/>
    <w:rsid w:val="00A42A17"/>
    <w:rsid w:val="00A64C21"/>
    <w:rsid w:val="00AB2A4B"/>
    <w:rsid w:val="00AE3A19"/>
    <w:rsid w:val="00BD57CE"/>
    <w:rsid w:val="00C14E7C"/>
    <w:rsid w:val="00CC7D70"/>
    <w:rsid w:val="00CF02FE"/>
    <w:rsid w:val="00D202CD"/>
    <w:rsid w:val="00DD3851"/>
    <w:rsid w:val="00E07486"/>
    <w:rsid w:val="00E41F0B"/>
    <w:rsid w:val="00E72FFF"/>
    <w:rsid w:val="00EA4131"/>
    <w:rsid w:val="00EC62E1"/>
    <w:rsid w:val="00ED583B"/>
    <w:rsid w:val="00EE3E0A"/>
    <w:rsid w:val="00F07A5B"/>
    <w:rsid w:val="00F9518D"/>
    <w:rsid w:val="00FB0389"/>
    <w:rsid w:val="00FF23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colormru v:ext="edit" colors="#e5e9ff,white,#e7f0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A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FF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72FFF"/>
    <w:rPr>
      <w:rFonts w:ascii="Tahoma" w:hAnsi="Tahoma" w:cs="Tahoma"/>
      <w:sz w:val="16"/>
      <w:szCs w:val="16"/>
    </w:rPr>
  </w:style>
  <w:style w:type="paragraph" w:styleId="Header">
    <w:name w:val="header"/>
    <w:basedOn w:val="Normal"/>
    <w:link w:val="HeaderChar"/>
    <w:unhideWhenUsed/>
    <w:rsid w:val="000F18A2"/>
    <w:pPr>
      <w:tabs>
        <w:tab w:val="center" w:pos="4680"/>
        <w:tab w:val="right" w:pos="9360"/>
      </w:tabs>
    </w:pPr>
  </w:style>
  <w:style w:type="character" w:customStyle="1" w:styleId="HeaderChar">
    <w:name w:val="Header Char"/>
    <w:link w:val="Header"/>
    <w:rsid w:val="000F18A2"/>
    <w:rPr>
      <w:sz w:val="22"/>
      <w:szCs w:val="22"/>
    </w:rPr>
  </w:style>
  <w:style w:type="paragraph" w:styleId="Footer">
    <w:name w:val="footer"/>
    <w:basedOn w:val="Normal"/>
    <w:link w:val="FooterChar"/>
    <w:uiPriority w:val="99"/>
    <w:unhideWhenUsed/>
    <w:rsid w:val="000F18A2"/>
    <w:pPr>
      <w:tabs>
        <w:tab w:val="center" w:pos="4680"/>
        <w:tab w:val="right" w:pos="9360"/>
      </w:tabs>
    </w:pPr>
  </w:style>
  <w:style w:type="character" w:customStyle="1" w:styleId="FooterChar">
    <w:name w:val="Footer Char"/>
    <w:link w:val="Footer"/>
    <w:uiPriority w:val="99"/>
    <w:rsid w:val="000F18A2"/>
    <w:rPr>
      <w:sz w:val="22"/>
      <w:szCs w:val="22"/>
    </w:rPr>
  </w:style>
  <w:style w:type="paragraph" w:customStyle="1" w:styleId="xmsonormal">
    <w:name w:val="x_msonormal"/>
    <w:basedOn w:val="Normal"/>
    <w:rsid w:val="00444E5D"/>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BD57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57CE"/>
    <w:pPr>
      <w:spacing w:after="0" w:line="240" w:lineRule="auto"/>
      <w:ind w:left="720"/>
      <w:contextualSpacing/>
    </w:pPr>
    <w:rPr>
      <w:rFonts w:ascii="Times New Roman" w:eastAsia="Times New Roman" w:hAnsi="Times New Roman"/>
      <w:sz w:val="24"/>
      <w:szCs w:val="24"/>
    </w:rPr>
  </w:style>
  <w:style w:type="paragraph" w:customStyle="1" w:styleId="F">
    <w:name w:val="F"/>
    <w:basedOn w:val="Normal"/>
    <w:link w:val="FChar"/>
    <w:rsid w:val="00664428"/>
    <w:pPr>
      <w:tabs>
        <w:tab w:val="center" w:pos="233"/>
        <w:tab w:val="center" w:pos="1138"/>
        <w:tab w:val="center" w:pos="2546"/>
        <w:tab w:val="center" w:pos="4021"/>
        <w:tab w:val="center" w:pos="5056"/>
      </w:tabs>
      <w:autoSpaceDE w:val="0"/>
      <w:autoSpaceDN w:val="0"/>
      <w:adjustRightInd w:val="0"/>
      <w:spacing w:after="0" w:line="220" w:lineRule="atLeast"/>
      <w:textAlignment w:val="center"/>
    </w:pPr>
    <w:rPr>
      <w:rFonts w:ascii="Gill Sans Std" w:eastAsia="Times New Roman" w:hAnsi="Gill Sans Std" w:cs="Gill Sans Std"/>
      <w:color w:val="000000"/>
      <w:sz w:val="18"/>
      <w:szCs w:val="18"/>
    </w:rPr>
  </w:style>
  <w:style w:type="character" w:customStyle="1" w:styleId="FChar">
    <w:name w:val="F Char"/>
    <w:link w:val="F"/>
    <w:rsid w:val="00664428"/>
    <w:rPr>
      <w:rFonts w:ascii="Gill Sans Std" w:eastAsia="Times New Roman" w:hAnsi="Gill Sans Std" w:cs="Gill Sans Std"/>
      <w:color w:val="000000"/>
      <w:sz w:val="18"/>
      <w:szCs w:val="18"/>
    </w:rPr>
  </w:style>
  <w:style w:type="paragraph" w:customStyle="1" w:styleId="StyleC4FT1Arial8pt">
    <w:name w:val="Style C4FT1 + Arial 8 pt"/>
    <w:basedOn w:val="Normal"/>
    <w:link w:val="StyleC4FT1Arial8ptChar"/>
    <w:rsid w:val="00664428"/>
    <w:pPr>
      <w:autoSpaceDE w:val="0"/>
      <w:autoSpaceDN w:val="0"/>
      <w:adjustRightInd w:val="0"/>
      <w:spacing w:after="0" w:line="260" w:lineRule="atLeast"/>
      <w:jc w:val="center"/>
      <w:textAlignment w:val="center"/>
    </w:pPr>
    <w:rPr>
      <w:rFonts w:ascii="Arial" w:eastAsia="Times New Roman" w:hAnsi="Arial" w:cs="Gill Sans Std"/>
      <w:b/>
      <w:bCs/>
      <w:caps/>
      <w:color w:val="000000"/>
      <w:sz w:val="16"/>
    </w:rPr>
  </w:style>
  <w:style w:type="character" w:customStyle="1" w:styleId="StyleC4FT1Arial8ptChar">
    <w:name w:val="Style C4FT1 + Arial 8 pt Char"/>
    <w:link w:val="StyleC4FT1Arial8pt"/>
    <w:rsid w:val="00664428"/>
    <w:rPr>
      <w:rFonts w:ascii="Arial" w:eastAsia="Times New Roman" w:hAnsi="Arial" w:cs="Gill Sans Std"/>
      <w:b/>
      <w:bCs/>
      <w:caps/>
      <w:color w:val="000000"/>
      <w:sz w:val="16"/>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A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FF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72FFF"/>
    <w:rPr>
      <w:rFonts w:ascii="Tahoma" w:hAnsi="Tahoma" w:cs="Tahoma"/>
      <w:sz w:val="16"/>
      <w:szCs w:val="16"/>
    </w:rPr>
  </w:style>
  <w:style w:type="paragraph" w:styleId="Header">
    <w:name w:val="header"/>
    <w:basedOn w:val="Normal"/>
    <w:link w:val="HeaderChar"/>
    <w:unhideWhenUsed/>
    <w:rsid w:val="000F18A2"/>
    <w:pPr>
      <w:tabs>
        <w:tab w:val="center" w:pos="4680"/>
        <w:tab w:val="right" w:pos="9360"/>
      </w:tabs>
    </w:pPr>
  </w:style>
  <w:style w:type="character" w:customStyle="1" w:styleId="HeaderChar">
    <w:name w:val="Header Char"/>
    <w:link w:val="Header"/>
    <w:rsid w:val="000F18A2"/>
    <w:rPr>
      <w:sz w:val="22"/>
      <w:szCs w:val="22"/>
    </w:rPr>
  </w:style>
  <w:style w:type="paragraph" w:styleId="Footer">
    <w:name w:val="footer"/>
    <w:basedOn w:val="Normal"/>
    <w:link w:val="FooterChar"/>
    <w:uiPriority w:val="99"/>
    <w:unhideWhenUsed/>
    <w:rsid w:val="000F18A2"/>
    <w:pPr>
      <w:tabs>
        <w:tab w:val="center" w:pos="4680"/>
        <w:tab w:val="right" w:pos="9360"/>
      </w:tabs>
    </w:pPr>
  </w:style>
  <w:style w:type="character" w:customStyle="1" w:styleId="FooterChar">
    <w:name w:val="Footer Char"/>
    <w:link w:val="Footer"/>
    <w:uiPriority w:val="99"/>
    <w:rsid w:val="000F18A2"/>
    <w:rPr>
      <w:sz w:val="22"/>
      <w:szCs w:val="22"/>
    </w:rPr>
  </w:style>
  <w:style w:type="paragraph" w:customStyle="1" w:styleId="xmsonormal">
    <w:name w:val="x_msonormal"/>
    <w:basedOn w:val="Normal"/>
    <w:rsid w:val="00444E5D"/>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BD57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57CE"/>
    <w:pPr>
      <w:spacing w:after="0" w:line="240" w:lineRule="auto"/>
      <w:ind w:left="720"/>
      <w:contextualSpacing/>
    </w:pPr>
    <w:rPr>
      <w:rFonts w:ascii="Times New Roman" w:eastAsia="Times New Roman" w:hAnsi="Times New Roman"/>
      <w:sz w:val="24"/>
      <w:szCs w:val="24"/>
    </w:rPr>
  </w:style>
  <w:style w:type="paragraph" w:customStyle="1" w:styleId="F">
    <w:name w:val="F"/>
    <w:basedOn w:val="Normal"/>
    <w:link w:val="FChar"/>
    <w:rsid w:val="00664428"/>
    <w:pPr>
      <w:tabs>
        <w:tab w:val="center" w:pos="233"/>
        <w:tab w:val="center" w:pos="1138"/>
        <w:tab w:val="center" w:pos="2546"/>
        <w:tab w:val="center" w:pos="4021"/>
        <w:tab w:val="center" w:pos="5056"/>
      </w:tabs>
      <w:autoSpaceDE w:val="0"/>
      <w:autoSpaceDN w:val="0"/>
      <w:adjustRightInd w:val="0"/>
      <w:spacing w:after="0" w:line="220" w:lineRule="atLeast"/>
      <w:textAlignment w:val="center"/>
    </w:pPr>
    <w:rPr>
      <w:rFonts w:ascii="Gill Sans Std" w:eastAsia="Times New Roman" w:hAnsi="Gill Sans Std" w:cs="Gill Sans Std"/>
      <w:color w:val="000000"/>
      <w:sz w:val="18"/>
      <w:szCs w:val="18"/>
    </w:rPr>
  </w:style>
  <w:style w:type="character" w:customStyle="1" w:styleId="FChar">
    <w:name w:val="F Char"/>
    <w:link w:val="F"/>
    <w:rsid w:val="00664428"/>
    <w:rPr>
      <w:rFonts w:ascii="Gill Sans Std" w:eastAsia="Times New Roman" w:hAnsi="Gill Sans Std" w:cs="Gill Sans Std"/>
      <w:color w:val="000000"/>
      <w:sz w:val="18"/>
      <w:szCs w:val="18"/>
    </w:rPr>
  </w:style>
  <w:style w:type="paragraph" w:customStyle="1" w:styleId="StyleC4FT1Arial8pt">
    <w:name w:val="Style C4FT1 + Arial 8 pt"/>
    <w:basedOn w:val="Normal"/>
    <w:link w:val="StyleC4FT1Arial8ptChar"/>
    <w:rsid w:val="00664428"/>
    <w:pPr>
      <w:autoSpaceDE w:val="0"/>
      <w:autoSpaceDN w:val="0"/>
      <w:adjustRightInd w:val="0"/>
      <w:spacing w:after="0" w:line="260" w:lineRule="atLeast"/>
      <w:jc w:val="center"/>
      <w:textAlignment w:val="center"/>
    </w:pPr>
    <w:rPr>
      <w:rFonts w:ascii="Arial" w:eastAsia="Times New Roman" w:hAnsi="Arial" w:cs="Gill Sans Std"/>
      <w:b/>
      <w:bCs/>
      <w:caps/>
      <w:color w:val="000000"/>
      <w:sz w:val="16"/>
    </w:rPr>
  </w:style>
  <w:style w:type="character" w:customStyle="1" w:styleId="StyleC4FT1Arial8ptChar">
    <w:name w:val="Style C4FT1 + Arial 8 pt Char"/>
    <w:link w:val="StyleC4FT1Arial8pt"/>
    <w:rsid w:val="00664428"/>
    <w:rPr>
      <w:rFonts w:ascii="Arial" w:eastAsia="Times New Roman" w:hAnsi="Arial" w:cs="Gill Sans Std"/>
      <w:b/>
      <w:bCs/>
      <w:caps/>
      <w:color w:val="000000"/>
      <w:sz w:val="16"/>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1990</Words>
  <Characters>11345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P Barrett</dc:creator>
  <cp:lastModifiedBy>Yvette</cp:lastModifiedBy>
  <cp:revision>2</cp:revision>
  <cp:lastPrinted>2013-05-06T19:48:00Z</cp:lastPrinted>
  <dcterms:created xsi:type="dcterms:W3CDTF">2016-05-11T01:23:00Z</dcterms:created>
  <dcterms:modified xsi:type="dcterms:W3CDTF">2016-05-11T01:23:00Z</dcterms:modified>
</cp:coreProperties>
</file>